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33" w:type="dxa"/>
        <w:jc w:val="center"/>
        <w:tblInd w:w="-176" w:type="dxa"/>
        <w:tblLook w:val="01E0" w:firstRow="1" w:lastRow="1" w:firstColumn="1" w:lastColumn="1" w:noHBand="0" w:noVBand="0"/>
      </w:tblPr>
      <w:tblGrid>
        <w:gridCol w:w="4124"/>
        <w:gridCol w:w="5609"/>
      </w:tblGrid>
      <w:tr w:rsidR="00483353" w:rsidTr="001476D1">
        <w:trPr>
          <w:jc w:val="center"/>
        </w:trPr>
        <w:tc>
          <w:tcPr>
            <w:tcW w:w="4124" w:type="dxa"/>
          </w:tcPr>
          <w:p w:rsidR="00483353" w:rsidRDefault="00483353" w:rsidP="001476D1">
            <w:pPr>
              <w:spacing w:after="0" w:line="240" w:lineRule="auto"/>
              <w:jc w:val="center"/>
              <w:rPr>
                <w:rFonts w:eastAsia="Times New Roman"/>
                <w:spacing w:val="-6"/>
                <w:sz w:val="26"/>
                <w:szCs w:val="26"/>
              </w:rPr>
            </w:pPr>
            <w:r>
              <w:rPr>
                <w:rFonts w:eastAsia="Times New Roman"/>
                <w:spacing w:val="-6"/>
                <w:sz w:val="26"/>
                <w:szCs w:val="26"/>
              </w:rPr>
              <w:t>UBND XÃ MƯỜNG CHÀ</w:t>
            </w:r>
          </w:p>
          <w:p w:rsidR="00483353" w:rsidRDefault="00483353" w:rsidP="001476D1">
            <w:pPr>
              <w:spacing w:after="0" w:line="240" w:lineRule="auto"/>
              <w:jc w:val="center"/>
              <w:rPr>
                <w:rFonts w:eastAsia="Times New Roman"/>
                <w:b/>
                <w:bCs/>
                <w:spacing w:val="-14"/>
                <w:sz w:val="26"/>
                <w:szCs w:val="26"/>
              </w:rPr>
            </w:pPr>
            <w:r>
              <w:rPr>
                <w:rFonts w:eastAsia="Times New Roman"/>
                <w:b/>
                <w:bCs/>
                <w:spacing w:val="-14"/>
                <w:sz w:val="26"/>
                <w:szCs w:val="26"/>
              </w:rPr>
              <w:t>TRƯỜNG PTDTBT THCS PA TẦN</w:t>
            </w:r>
          </w:p>
          <w:p w:rsidR="00483353" w:rsidRDefault="00483353" w:rsidP="001476D1">
            <w:pPr>
              <w:spacing w:after="0" w:line="240" w:lineRule="auto"/>
              <w:jc w:val="center"/>
              <w:rPr>
                <w:rFonts w:eastAsia="Times New Roman"/>
                <w:b/>
                <w:bCs/>
                <w:spacing w:val="-6"/>
              </w:rPr>
            </w:pPr>
            <w:r>
              <w:rPr>
                <w:rFonts w:eastAsia="Times New Roman"/>
                <w:b/>
                <w:bCs/>
                <w:noProof/>
                <w:spacing w:val="-6"/>
              </w:rPr>
              <mc:AlternateContent>
                <mc:Choice Requires="wps">
                  <w:drawing>
                    <wp:anchor distT="0" distB="0" distL="114300" distR="114300" simplePos="0" relativeHeight="251660288" behindDoc="0" locked="0" layoutInCell="1" allowOverlap="1">
                      <wp:simplePos x="0" y="0"/>
                      <wp:positionH relativeFrom="column">
                        <wp:posOffset>947420</wp:posOffset>
                      </wp:positionH>
                      <wp:positionV relativeFrom="paragraph">
                        <wp:posOffset>8890</wp:posOffset>
                      </wp:positionV>
                      <wp:extent cx="484505" cy="0"/>
                      <wp:effectExtent l="9525" t="13335" r="10795" b="5715"/>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45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4.6pt,.7pt" to="112.7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jEMHAIAADUEAAAOAAAAZHJzL2Uyb0RvYy54bWysU02P2yAQvVfqf0DcE9uJs02sOKvKTnrZ&#10;tpGy/QEEsI2KGQQkTlT1vxfIh7LtparqAx6YmcebN8Py+dRLdOTGClAlzsYpRlxRYEK1Jf72uhnN&#10;MbKOKEYkKF7iM7f4efX+3XLQBZ9AB5JxgzyIssWgS9w5p4sksbTjPbFj0Fx5ZwOmJ85vTZswQwaP&#10;3stkkqZPyQCGaQOUW+tP64sTryJ+03DqvjaN5Q7JEntuLq4mrvuwJqslKVpDdCfolQb5BxY9Ecpf&#10;eoeqiSPoYMQfUL2gBiw0bkyhT6BpBOWxBl9Nlv5Wza4jmsdavDhW32Wy/w+WfjluDRKsxFOMFOl9&#10;i3bOENF2DlWglBcQDJoGnQZtCx9eqa0JldKT2ukXoN8tUlB1RLU88n09aw+ShYzkTUrYWO1v2w+f&#10;gfkYcnAQRTs1pg+QXg50ir0533vDTw5Rf5jP81k6w4jeXAkpbnnaWPeJQ4+CUWIpVFCNFOT4Yl3g&#10;QYpbSDhWsBFSxs5LhYYSL2aTWUywIAULzhBmTbuvpEFHEmYnfrEo73kMM3BQLIJ1nLD11XZEyIvt&#10;L5cq4PlKPJ2rdRmOH4t0sZ6v5/konzytR3la16OPmyofPW2yD7N6WldVnf0M1LK86ARjXAV2t0HN&#10;8r8bhOuTuYzYfVTvMiRv0aNenuztH0nHVobuXeZgD+y8NbcW+9mMwdd3FIb/ce/tx9e++gUAAP//&#10;AwBQSwMEFAAGAAgAAAAhAKBwmdjZAAAABwEAAA8AAABkcnMvZG93bnJldi54bWxMjsFOwzAQRO9I&#10;/IO1SFwq6mAoghCnQkBuXCggrtt4SSLidRq7beDr2XKB2z7NaPYVy8n3akdj7AJbOJ9noIjr4Dpu&#10;LLy+VGfXoGJCdtgHJgtfFGFZHh8VmLuw52farVKjZIRjjhbalIZc61i35DHOw0As2UcYPSbBsdFu&#10;xL2M+16bLLvSHjuWDy0OdN9S/bnaeguxeqNN9T2rZ9n7RRPIbB6eHtHa05Pp7hZUoin9leGgL+pQ&#10;itM6bNlF1Qtf3hipHg5QkhuzWIBa/7IuC/3fv/wBAAD//wMAUEsBAi0AFAAGAAgAAAAhALaDOJL+&#10;AAAA4QEAABMAAAAAAAAAAAAAAAAAAAAAAFtDb250ZW50X1R5cGVzXS54bWxQSwECLQAUAAYACAAA&#10;ACEAOP0h/9YAAACUAQAACwAAAAAAAAAAAAAAAAAvAQAAX3JlbHMvLnJlbHNQSwECLQAUAAYACAAA&#10;ACEAsD4xDBwCAAA1BAAADgAAAAAAAAAAAAAAAAAuAgAAZHJzL2Uyb0RvYy54bWxQSwECLQAUAAYA&#10;CAAAACEAoHCZ2NkAAAAHAQAADwAAAAAAAAAAAAAAAAB2BAAAZHJzL2Rvd25yZXYueG1sUEsFBgAA&#10;AAAEAAQA8wAAAHwFAAAAAA==&#10;"/>
                  </w:pict>
                </mc:Fallback>
              </mc:AlternateContent>
            </w:r>
          </w:p>
          <w:p w:rsidR="00483353" w:rsidRDefault="00483353" w:rsidP="001476D1">
            <w:pPr>
              <w:spacing w:after="0" w:line="240" w:lineRule="auto"/>
              <w:ind w:left="720" w:hanging="720"/>
              <w:jc w:val="center"/>
              <w:rPr>
                <w:rFonts w:eastAsia="Times New Roman"/>
                <w:spacing w:val="-6"/>
                <w:sz w:val="26"/>
                <w:szCs w:val="26"/>
              </w:rPr>
            </w:pPr>
            <w:r>
              <w:rPr>
                <w:rFonts w:eastAsia="Times New Roman"/>
                <w:sz w:val="26"/>
                <w:szCs w:val="26"/>
              </w:rPr>
              <w:t>Số:        /ĐA-THCSPT</w:t>
            </w:r>
          </w:p>
        </w:tc>
        <w:tc>
          <w:tcPr>
            <w:tcW w:w="5609" w:type="dxa"/>
          </w:tcPr>
          <w:p w:rsidR="00483353" w:rsidRDefault="00483353" w:rsidP="001476D1">
            <w:pPr>
              <w:spacing w:after="0" w:line="240" w:lineRule="auto"/>
              <w:jc w:val="center"/>
              <w:rPr>
                <w:rFonts w:eastAsia="Times New Roman"/>
                <w:b/>
                <w:bCs/>
                <w:spacing w:val="-14"/>
                <w:sz w:val="26"/>
                <w:szCs w:val="26"/>
              </w:rPr>
            </w:pPr>
            <w:r>
              <w:rPr>
                <w:rFonts w:eastAsia="Times New Roman"/>
                <w:b/>
                <w:bCs/>
                <w:spacing w:val="-14"/>
                <w:sz w:val="26"/>
                <w:szCs w:val="26"/>
              </w:rPr>
              <w:t>CỘNG HOÀ XÃ HỘI CHỦ NGHĨA VIỆT NAM</w:t>
            </w:r>
          </w:p>
          <w:p w:rsidR="00483353" w:rsidRDefault="00483353" w:rsidP="001476D1">
            <w:pPr>
              <w:spacing w:after="0" w:line="240" w:lineRule="auto"/>
              <w:jc w:val="center"/>
              <w:rPr>
                <w:rFonts w:eastAsia="Times New Roman"/>
                <w:b/>
                <w:bCs/>
              </w:rPr>
            </w:pPr>
            <w:r>
              <w:rPr>
                <w:rFonts w:eastAsia="Times New Roman"/>
                <w:b/>
                <w:bCs/>
              </w:rPr>
              <w:t>Độc lập - Tự do - Hạnh phúc</w:t>
            </w:r>
          </w:p>
          <w:p w:rsidR="00483353" w:rsidRDefault="00483353" w:rsidP="001476D1">
            <w:pPr>
              <w:spacing w:after="0" w:line="240" w:lineRule="auto"/>
              <w:jc w:val="center"/>
              <w:rPr>
                <w:rFonts w:eastAsia="Times New Roman"/>
                <w:b/>
                <w:bCs/>
              </w:rPr>
            </w:pPr>
            <w:r>
              <w:rPr>
                <w:rFonts w:eastAsia="Times New Roman"/>
                <w:noProof/>
                <w:sz w:val="12"/>
              </w:rPr>
              <mc:AlternateContent>
                <mc:Choice Requires="wps">
                  <w:drawing>
                    <wp:anchor distT="0" distB="0" distL="114300" distR="114300" simplePos="0" relativeHeight="251659264" behindDoc="0" locked="0" layoutInCell="1" allowOverlap="1">
                      <wp:simplePos x="0" y="0"/>
                      <wp:positionH relativeFrom="column">
                        <wp:posOffset>655320</wp:posOffset>
                      </wp:positionH>
                      <wp:positionV relativeFrom="paragraph">
                        <wp:posOffset>31115</wp:posOffset>
                      </wp:positionV>
                      <wp:extent cx="2127250" cy="0"/>
                      <wp:effectExtent l="12065" t="12065" r="13335" b="698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7250" cy="0"/>
                              </a:xfrm>
                              <a:prstGeom prst="line">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6pt,2.45pt" to="219.1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mGhoQIAAIUFAAAOAAAAZHJzL2Uyb0RvYy54bWysVF1v2jAUfZ+0/2D5Pc0HAULUULUh7GUf&#10;lei0ZxM7xJpjZ7ZLQNP++64NZKV7maaCFPnj+vjcc+717d2hE2jPtOFKFji+iTBislaUy12Bvz6t&#10;gwwjY4mkRCjJCnxkBt8t37+7HfqcJapVgjKNAESafOgL3Frb52Fo6pZ1xNyonknYbJTuiIWp3oVU&#10;kwHQOxEmUTQLB6Vpr1XNjIHV1WkTLz1+07DafmkawywSBQZu1n+1/27dN1zeknynSd/y+kyD/AeL&#10;jnAJl45QK2IJetb8L6iO11oZ1dibWnWhahpeM58DZBNHr7LZtKRnPhcQx/SjTObtYOvP+0eNOC1w&#10;gpEkHVi0sZrwXWtRqaQEAZVGidNp6E0O4aV81C7T+iA3/UdVfzdIqrIlcsc836djDyCxOxFeHXET&#10;08Nt2+GTohBDnq3yoh0a3TlIkAMdvDfH0Rt2sKiGxSRO5skULKwveyHJLwd7bewHpjrkBgUWXDrZ&#10;SE72H411REh+CXHLUq25EN56IdFQ4MVk5pAJFKD54U8aJTh1US7e6N22FBrtiasi//Ppwc7LsI5b&#10;qGXBuwJnYxDJW0ZoJam/zhIuTmOgJKQDZ75KTzxhdrAw9OuQuK+gn4toUWVVlgZpMquCNFqtgvt1&#10;mQazdTyfriarslzFvxzrOM1bTimTjvilmuP036rl3FenOhzreZQqvEb3mgLZa6b362k0TydZMJ9P&#10;J0E6qaLgIVuXwX0Zz2bz6qF8qF4xrXz25m3IjlI6VuoZ3Ni0dECUu6KYTBdJjGEC3Z/MT/4gInbw&#10;bNVWY6SV/cZt62vYVZ/DuDI+i9z/bPyIfhLi4qGbjS6cc/sjFXh+8de3huuGU19tFT0+6kvLQK/7&#10;Q+d3yT0mL+cwfvl6Ln8DAAD//wMAUEsDBBQABgAIAAAAIQCfsD4d2wAAAAcBAAAPAAAAZHJzL2Rv&#10;d25yZXYueG1sTI5RS8MwFIXfBf9DuIIvsqWuRWZtOkQQHwTZpkx8y5prU2xuSpKt9d973Ys+fpzD&#10;OV+1mlwvjhhi50nB9TwDgdR401Gr4O31cbYEEZMmo3tPqOAbI6zq87NKl8aPtMHjNrWCRyiWWoFN&#10;aSiljI1Fp+PcD0icffrgdGIMrTRBjzzuernIshvpdEf8YPWADxabr+3BKXgJYxdTXhRrTB+7p+d3&#10;u75yG6UuL6b7OxAJp/RXhl99Voeanfb+QCaKnjnLF1xVUNyC4LzIl8z7E8u6kv/96x8AAAD//wMA&#10;UEsBAi0AFAAGAAgAAAAhALaDOJL+AAAA4QEAABMAAAAAAAAAAAAAAAAAAAAAAFtDb250ZW50X1R5&#10;cGVzXS54bWxQSwECLQAUAAYACAAAACEAOP0h/9YAAACUAQAACwAAAAAAAAAAAAAAAAAvAQAAX3Jl&#10;bHMvLnJlbHNQSwECLQAUAAYACAAAACEAblZhoaECAACFBQAADgAAAAAAAAAAAAAAAAAuAgAAZHJz&#10;L2Uyb0RvYy54bWxQSwECLQAUAAYACAAAACEAn7A+HdsAAAAHAQAADwAAAAAAAAAAAAAAAAD7BAAA&#10;ZHJzL2Rvd25yZXYueG1sUEsFBgAAAAAEAAQA8wAAAAMGAAAAAA==&#10;" strokeweight=".26mm">
                      <v:stroke joinstyle="miter" endcap="square"/>
                    </v:line>
                  </w:pict>
                </mc:Fallback>
              </mc:AlternateContent>
            </w:r>
          </w:p>
          <w:p w:rsidR="00483353" w:rsidRDefault="00483353" w:rsidP="001476D1">
            <w:pPr>
              <w:spacing w:after="0" w:line="240" w:lineRule="auto"/>
              <w:ind w:right="-222"/>
              <w:jc w:val="center"/>
              <w:rPr>
                <w:rFonts w:eastAsia="Times New Roman"/>
                <w:spacing w:val="-6"/>
                <w:sz w:val="26"/>
                <w:szCs w:val="26"/>
              </w:rPr>
            </w:pPr>
            <w:r>
              <w:rPr>
                <w:rFonts w:eastAsia="Times New Roman"/>
                <w:i/>
                <w:iCs/>
              </w:rPr>
              <w:t xml:space="preserve">      Mường Chà, ngày 20 tháng 09 năm 2025</w:t>
            </w:r>
          </w:p>
        </w:tc>
      </w:tr>
    </w:tbl>
    <w:p w:rsidR="00483353" w:rsidRDefault="00483353" w:rsidP="00483353">
      <w:pPr>
        <w:spacing w:before="120"/>
        <w:jc w:val="center"/>
        <w:rPr>
          <w:b/>
          <w:sz w:val="4"/>
          <w:lang w:val="nl-NL"/>
        </w:rPr>
      </w:pPr>
    </w:p>
    <w:p w:rsidR="00483353" w:rsidRDefault="00483353" w:rsidP="00483353">
      <w:pPr>
        <w:tabs>
          <w:tab w:val="left" w:pos="567"/>
        </w:tabs>
        <w:spacing w:after="0" w:line="240" w:lineRule="auto"/>
        <w:ind w:firstLine="567"/>
        <w:jc w:val="center"/>
        <w:rPr>
          <w:b/>
        </w:rPr>
      </w:pPr>
      <w:r>
        <w:rPr>
          <w:b/>
        </w:rPr>
        <w:t xml:space="preserve">ĐỀ ÁN </w:t>
      </w:r>
    </w:p>
    <w:p w:rsidR="00483353" w:rsidRDefault="00483353" w:rsidP="00483353">
      <w:pPr>
        <w:tabs>
          <w:tab w:val="left" w:pos="567"/>
        </w:tabs>
        <w:spacing w:after="0" w:line="240" w:lineRule="auto"/>
        <w:ind w:firstLine="567"/>
        <w:jc w:val="center"/>
        <w:rPr>
          <w:b/>
        </w:rPr>
      </w:pPr>
      <w:r>
        <w:rPr>
          <w:b/>
          <w:noProof/>
        </w:rPr>
        <mc:AlternateContent>
          <mc:Choice Requires="wps">
            <w:drawing>
              <wp:anchor distT="0" distB="0" distL="114300" distR="114300" simplePos="0" relativeHeight="251661312" behindDoc="0" locked="0" layoutInCell="1" allowOverlap="1">
                <wp:simplePos x="0" y="0"/>
                <wp:positionH relativeFrom="column">
                  <wp:posOffset>2284730</wp:posOffset>
                </wp:positionH>
                <wp:positionV relativeFrom="paragraph">
                  <wp:posOffset>429260</wp:posOffset>
                </wp:positionV>
                <wp:extent cx="1594485" cy="0"/>
                <wp:effectExtent l="12065" t="12700" r="12700" b="635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944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1" o:spid="_x0000_s1026" type="#_x0000_t32" style="position:absolute;margin-left:179.9pt;margin-top:33.8pt;width:125.5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pp6JQIAAEoEAAAOAAAAZHJzL2Uyb0RvYy54bWysVMuu2jAQ3VfqP1jeQwgNFCLC1VUC3dy2&#10;SNx+gLEdYjXxWLYhoKr/3rF5tLSbqmoWjh3PHJ8zc5zF06lryVFap0AXNB2OKJGag1B6X9Avr+vB&#10;jBLnmRasBS0LepaOPi3fvln0JpdjaKAV0hIE0S7vTUEb702eJI43smNuCEZq3KzBdszj0u4TYVmP&#10;6F2bjEejadKDFcYCl87h1+qySZcRv64l95/r2klP2oIiNx9HG8ddGJPlguV7y0yj+JUG+wcWHVMa&#10;D71DVcwzcrDqD6hOcQsOaj/k0CVQ14rLqAHVpKPf1GwbZmTUgsVx5l4m9/9g+afjxhIlsHeUaNZh&#10;i7beMrVvPHm2FnpSgtZYRrAkDdXqjcsxqdQbG/Tyk96aF+BfHdFQNkzvZWT9ejYIFTOSh5SwcAbP&#10;3PUfQWAMO3iIpTvVtguQWBRyih063zskT55w/JhO5lk2m1DCb3sJy2+Jxjr/QUJHwqSg7qrjLiCN&#10;x7Dji/MoBBNvCeFUDWvVttEOrSZ9QeeT8SQmOGiVCJshzNn9rmwtObJgqPiEqiDYQ5iFgxYRrJFM&#10;rK5zz1R7mWN8qwMeCkM619nFMd/mo/lqtpplg2w8XQ2yUVUNntdlNpiu0/eT6l1VllX6PVBLs7xR&#10;Qkgd2N3cm2Z/547rPbr47u7fexmSR/QoEcne3pF07Gxo5sUWOxDnjQ3VCE1Gw8bg6+UKN+LXdYz6&#10;+QtY/gAAAP//AwBQSwMEFAAGAAgAAAAhABp8+TbeAAAACQEAAA8AAABkcnMvZG93bnJldi54bWxM&#10;j8FOwzAQRO9I/IO1SFxQa6eooQlxqgqJA0faSly38ZIE4nUUO03o12PEAY47O5p5U2xn24kzDb51&#10;rCFZKhDElTMt1xqOh+fFBoQPyAY7x6Thizxsy+urAnPjJn6l8z7UIoawz1FDE0KfS+mrhiz6peuJ&#10;4+/dDRZDPIdamgGnGG47uVIqlRZbjg0N9vTUUPW5H60G8uM6UbvM1seXy3T3trp8TP1B69ubefcI&#10;ItAc/szwgx/RoYxMJzey8aLTcL/OInrQkD6kIKIhTVQG4vQryLKQ/xeU3wAAAP//AwBQSwECLQAU&#10;AAYACAAAACEAtoM4kv4AAADhAQAAEwAAAAAAAAAAAAAAAAAAAAAAW0NvbnRlbnRfVHlwZXNdLnht&#10;bFBLAQItABQABgAIAAAAIQA4/SH/1gAAAJQBAAALAAAAAAAAAAAAAAAAAC8BAABfcmVscy8ucmVs&#10;c1BLAQItABQABgAIAAAAIQAsypp6JQIAAEoEAAAOAAAAAAAAAAAAAAAAAC4CAABkcnMvZTJvRG9j&#10;LnhtbFBLAQItABQABgAIAAAAIQAafPk23gAAAAkBAAAPAAAAAAAAAAAAAAAAAH8EAABkcnMvZG93&#10;bnJldi54bWxQSwUGAAAAAAQABADzAAAAigUAAAAA&#10;"/>
            </w:pict>
          </mc:Fallback>
        </mc:AlternateContent>
      </w:r>
      <w:r>
        <w:rPr>
          <w:b/>
        </w:rPr>
        <w:t>VỊ TRÍ VIỆC LÀM VÀ CƠ CẤU VIÊN CHỨC THEO CHỨC DANH NGHỀ NGHIỆP CỦA TRƯỜNG PTDTBT THCS PA TẦN</w:t>
      </w:r>
    </w:p>
    <w:p w:rsidR="00483353" w:rsidRDefault="00483353" w:rsidP="00483353">
      <w:pPr>
        <w:spacing w:before="120" w:after="120"/>
        <w:ind w:firstLine="720"/>
        <w:jc w:val="both"/>
        <w:rPr>
          <w:b/>
          <w:highlight w:val="yellow"/>
          <w:lang w:val="nl-NL"/>
        </w:rPr>
      </w:pPr>
    </w:p>
    <w:p w:rsidR="00483353" w:rsidRDefault="00483353" w:rsidP="00483353">
      <w:pPr>
        <w:spacing w:before="120" w:after="120" w:line="240" w:lineRule="auto"/>
        <w:ind w:firstLine="720"/>
        <w:jc w:val="both"/>
        <w:rPr>
          <w:b/>
          <w:lang w:val="nl-NL"/>
        </w:rPr>
      </w:pPr>
      <w:r>
        <w:rPr>
          <w:b/>
          <w:lang w:val="nl-NL"/>
        </w:rPr>
        <w:t>I. SỰ CẦN THIẾT XÂY DỰNG ĐỀ ÁN VÀ CƠ SỞ PHÁP LÝ</w:t>
      </w:r>
    </w:p>
    <w:p w:rsidR="00483353" w:rsidRDefault="00483353" w:rsidP="00483353">
      <w:pPr>
        <w:spacing w:before="120" w:after="120" w:line="240" w:lineRule="auto"/>
        <w:ind w:firstLine="720"/>
        <w:jc w:val="both"/>
        <w:rPr>
          <w:b/>
          <w:lang w:val="nl-NL"/>
        </w:rPr>
      </w:pPr>
      <w:r>
        <w:rPr>
          <w:b/>
          <w:lang w:val="nl-NL"/>
        </w:rPr>
        <w:t>1. Sự cần thiết phải xây dựng đề án</w:t>
      </w:r>
    </w:p>
    <w:p w:rsidR="00483353" w:rsidRDefault="00483353" w:rsidP="00483353">
      <w:pPr>
        <w:spacing w:before="120" w:after="120" w:line="240" w:lineRule="auto"/>
        <w:ind w:firstLine="720"/>
        <w:jc w:val="both"/>
        <w:rPr>
          <w:b/>
          <w:lang w:val="nl-NL"/>
        </w:rPr>
      </w:pPr>
      <w:r>
        <w:rPr>
          <w:b/>
          <w:lang w:val="nl-NL"/>
        </w:rPr>
        <w:t>1.1. Khái quát đặc điểm, nội dung và tính chất hoạt động</w:t>
      </w:r>
    </w:p>
    <w:p w:rsidR="00483353" w:rsidRDefault="00483353" w:rsidP="00483353">
      <w:pPr>
        <w:tabs>
          <w:tab w:val="left" w:pos="567"/>
        </w:tabs>
        <w:spacing w:before="120" w:after="120" w:line="240" w:lineRule="auto"/>
        <w:ind w:firstLine="720"/>
        <w:jc w:val="both"/>
        <w:rPr>
          <w:spacing w:val="-8"/>
        </w:rPr>
      </w:pPr>
      <w:r>
        <w:rPr>
          <w:spacing w:val="-8"/>
          <w:lang w:val="nl-NL"/>
        </w:rPr>
        <w:t xml:space="preserve">Trường PTDTBT THCS Pa Tần </w:t>
      </w:r>
      <w:r>
        <w:rPr>
          <w:spacing w:val="-8"/>
        </w:rPr>
        <w:t xml:space="preserve">là đơn vị sự nghiệp công lập, thuộc UBND Xã Mường Chà quản lý. </w:t>
      </w:r>
      <w:r>
        <w:rPr>
          <w:spacing w:val="-8"/>
          <w:lang w:val="nl-NL"/>
        </w:rPr>
        <w:t>Có tư cách pháp nhân, có tài khoản và con dấu riêng.</w:t>
      </w:r>
    </w:p>
    <w:p w:rsidR="00483353" w:rsidRDefault="00483353" w:rsidP="00483353">
      <w:pPr>
        <w:tabs>
          <w:tab w:val="left" w:pos="567"/>
        </w:tabs>
        <w:spacing w:before="120" w:after="120" w:line="240" w:lineRule="auto"/>
        <w:ind w:firstLine="720"/>
        <w:jc w:val="both"/>
      </w:pPr>
      <w:r>
        <w:t xml:space="preserve">Tổ chức giảng dạy, học tập và các hoạt động giáo dục khác </w:t>
      </w:r>
      <w:proofErr w:type="gramStart"/>
      <w:r>
        <w:t>theo</w:t>
      </w:r>
      <w:proofErr w:type="gramEnd"/>
      <w:r>
        <w:t xml:space="preserve"> mục tiêu, chương trình giáo dục phổ thông dành cho cấp THCS do Bộ Giáo dục và Đào tạo ban hành. </w:t>
      </w:r>
      <w:proofErr w:type="gramStart"/>
      <w:r>
        <w:t>Công khai mục tiêu, nội dung các hoạt động giáo dục, nguồn lực và tài chính, kết quả đánh giá chất lượng giáo dục.</w:t>
      </w:r>
      <w:proofErr w:type="gramEnd"/>
    </w:p>
    <w:p w:rsidR="00483353" w:rsidRDefault="00483353" w:rsidP="00483353">
      <w:pPr>
        <w:tabs>
          <w:tab w:val="left" w:pos="567"/>
        </w:tabs>
        <w:spacing w:before="120" w:after="120" w:line="240" w:lineRule="auto"/>
        <w:ind w:firstLine="720"/>
        <w:jc w:val="both"/>
      </w:pPr>
      <w:r>
        <w:t xml:space="preserve">Tổ chức giảng dạy, học tập và hoạt động giáo dục đạt chất lượng </w:t>
      </w:r>
      <w:proofErr w:type="gramStart"/>
      <w:r>
        <w:t>theo</w:t>
      </w:r>
      <w:proofErr w:type="gramEnd"/>
      <w:r>
        <w:t xml:space="preserve"> mục tiêu, chương trình giáo dục phổ thông do Bộ trư</w:t>
      </w:r>
      <w:r>
        <w:softHyphen/>
        <w:t>ởng Bộ Giáo dục và Đào tạo ban hành.</w:t>
      </w:r>
    </w:p>
    <w:p w:rsidR="00483353" w:rsidRDefault="00483353" w:rsidP="00483353">
      <w:pPr>
        <w:tabs>
          <w:tab w:val="left" w:pos="567"/>
        </w:tabs>
        <w:spacing w:before="120" w:after="120" w:line="240" w:lineRule="auto"/>
        <w:ind w:firstLine="720"/>
        <w:jc w:val="both"/>
      </w:pPr>
      <w:r>
        <w:t xml:space="preserve">Xây dựng, phát triển nhà trường </w:t>
      </w:r>
      <w:proofErr w:type="gramStart"/>
      <w:r>
        <w:t>theo</w:t>
      </w:r>
      <w:proofErr w:type="gramEnd"/>
      <w:r>
        <w:t xml:space="preserve"> các quy định của Bộ Giáo dục và Đào tạo và nhiệm vụ phát triển giáo dục của địa phương.</w:t>
      </w:r>
    </w:p>
    <w:p w:rsidR="00483353" w:rsidRDefault="00483353" w:rsidP="00483353">
      <w:pPr>
        <w:tabs>
          <w:tab w:val="left" w:pos="567"/>
        </w:tabs>
        <w:spacing w:before="120" w:after="120" w:line="240" w:lineRule="auto"/>
        <w:ind w:firstLine="720"/>
        <w:jc w:val="both"/>
      </w:pPr>
      <w:r>
        <w:t xml:space="preserve">Quản lý giáo viên, cán bộ, nhân viên </w:t>
      </w:r>
      <w:proofErr w:type="gramStart"/>
      <w:r>
        <w:t>theo</w:t>
      </w:r>
      <w:proofErr w:type="gramEnd"/>
      <w:r>
        <w:t xml:space="preserve"> quy định của pháp luật.</w:t>
      </w:r>
    </w:p>
    <w:p w:rsidR="00483353" w:rsidRDefault="00483353" w:rsidP="00483353">
      <w:pPr>
        <w:tabs>
          <w:tab w:val="left" w:pos="567"/>
        </w:tabs>
        <w:spacing w:before="120" w:after="120" w:line="240" w:lineRule="auto"/>
        <w:ind w:firstLine="720"/>
        <w:jc w:val="both"/>
      </w:pPr>
      <w:r>
        <w:t xml:space="preserve">Tuyển sinh và tiếp nhận học sinh; vận động học sinh đến trường; quản lý học sinh </w:t>
      </w:r>
      <w:proofErr w:type="gramStart"/>
      <w:r>
        <w:t>theo</w:t>
      </w:r>
      <w:proofErr w:type="gramEnd"/>
      <w:r>
        <w:t xml:space="preserve"> quy định của Điều lệ trường THCS. </w:t>
      </w:r>
    </w:p>
    <w:p w:rsidR="00483353" w:rsidRDefault="00483353" w:rsidP="00483353">
      <w:pPr>
        <w:tabs>
          <w:tab w:val="left" w:pos="567"/>
        </w:tabs>
        <w:spacing w:before="120" w:after="120" w:line="240" w:lineRule="auto"/>
        <w:ind w:firstLine="720"/>
        <w:jc w:val="both"/>
      </w:pPr>
      <w:r>
        <w:t xml:space="preserve">Thực hiện kế hoạch phổ cập giáo dục trong phạm </w:t>
      </w:r>
      <w:proofErr w:type="gramStart"/>
      <w:r>
        <w:t>vi</w:t>
      </w:r>
      <w:proofErr w:type="gramEnd"/>
      <w:r>
        <w:t xml:space="preserve"> được phân công.</w:t>
      </w:r>
    </w:p>
    <w:p w:rsidR="00483353" w:rsidRDefault="00483353" w:rsidP="00483353">
      <w:pPr>
        <w:tabs>
          <w:tab w:val="left" w:pos="567"/>
        </w:tabs>
        <w:spacing w:before="120" w:after="120" w:line="240" w:lineRule="auto"/>
        <w:ind w:firstLine="720"/>
        <w:jc w:val="both"/>
      </w:pPr>
      <w:proofErr w:type="gramStart"/>
      <w:r>
        <w:t>Huy động, quản lý, sử dụng các nguồn lực cho hoạt động giáo dục.</w:t>
      </w:r>
      <w:proofErr w:type="gramEnd"/>
      <w:r>
        <w:t xml:space="preserve"> </w:t>
      </w:r>
      <w:proofErr w:type="gramStart"/>
      <w:r>
        <w:t>Phối hợp với gia đình học sinh, tổ chức và cá nhân trong hoạt động giáo dục.</w:t>
      </w:r>
      <w:proofErr w:type="gramEnd"/>
    </w:p>
    <w:p w:rsidR="00483353" w:rsidRDefault="00483353" w:rsidP="00483353">
      <w:pPr>
        <w:tabs>
          <w:tab w:val="left" w:pos="567"/>
        </w:tabs>
        <w:spacing w:before="120" w:after="120" w:line="240" w:lineRule="auto"/>
        <w:ind w:firstLine="720"/>
        <w:jc w:val="both"/>
      </w:pPr>
      <w:r>
        <w:t xml:space="preserve">Quản lý, sử dụng và bảo quản cơ sở vật chất, trang thiết bị </w:t>
      </w:r>
      <w:proofErr w:type="gramStart"/>
      <w:r>
        <w:t>theo</w:t>
      </w:r>
      <w:proofErr w:type="gramEnd"/>
      <w:r>
        <w:t xml:space="preserve"> quy định của Nhà nước. </w:t>
      </w:r>
    </w:p>
    <w:p w:rsidR="00483353" w:rsidRDefault="00483353" w:rsidP="00483353">
      <w:pPr>
        <w:tabs>
          <w:tab w:val="left" w:pos="567"/>
        </w:tabs>
        <w:spacing w:before="120" w:after="120" w:line="240" w:lineRule="auto"/>
        <w:ind w:firstLine="720"/>
        <w:jc w:val="both"/>
      </w:pPr>
      <w:proofErr w:type="gramStart"/>
      <w:r>
        <w:t>Tổ chức cho giáo viên, nhân viên, học sinh tham gia hoạt động xã hội.</w:t>
      </w:r>
      <w:proofErr w:type="gramEnd"/>
    </w:p>
    <w:p w:rsidR="00483353" w:rsidRDefault="00483353" w:rsidP="00483353">
      <w:pPr>
        <w:tabs>
          <w:tab w:val="left" w:pos="567"/>
        </w:tabs>
        <w:spacing w:before="120" w:after="120" w:line="240" w:lineRule="auto"/>
        <w:ind w:firstLine="720"/>
        <w:jc w:val="both"/>
      </w:pPr>
      <w:proofErr w:type="gramStart"/>
      <w:r>
        <w:t>Thực hiện các hoạt động về kiểm định chất lượng giáo dục.</w:t>
      </w:r>
      <w:proofErr w:type="gramEnd"/>
    </w:p>
    <w:p w:rsidR="00483353" w:rsidRDefault="00483353" w:rsidP="00483353">
      <w:pPr>
        <w:tabs>
          <w:tab w:val="left" w:pos="567"/>
        </w:tabs>
        <w:spacing w:before="120" w:after="120" w:line="240" w:lineRule="auto"/>
        <w:ind w:firstLine="720"/>
        <w:jc w:val="both"/>
      </w:pPr>
      <w:r>
        <w:t xml:space="preserve">Thực hiện các nhiệm vụ, quyền hạn khác </w:t>
      </w:r>
      <w:proofErr w:type="gramStart"/>
      <w:r>
        <w:t>theo</w:t>
      </w:r>
      <w:proofErr w:type="gramEnd"/>
      <w:r>
        <w:t xml:space="preserve"> quy định của pháp luật.</w:t>
      </w:r>
    </w:p>
    <w:p w:rsidR="00483353" w:rsidRDefault="00483353" w:rsidP="00483353">
      <w:pPr>
        <w:spacing w:before="120" w:after="120" w:line="240" w:lineRule="auto"/>
        <w:ind w:firstLine="720"/>
        <w:jc w:val="both"/>
        <w:rPr>
          <w:b/>
          <w:bCs/>
          <w:w w:val="99"/>
          <w:lang w:val="nl-NL"/>
        </w:rPr>
      </w:pPr>
      <w:r>
        <w:rPr>
          <w:b/>
          <w:bCs/>
          <w:w w:val="99"/>
          <w:lang w:val="nl-NL"/>
        </w:rPr>
        <w:lastRenderedPageBreak/>
        <w:t>1.2. Những yếu tố tác động đến hoạt động của đơn vị.</w:t>
      </w:r>
    </w:p>
    <w:p w:rsidR="00483353" w:rsidRDefault="00483353" w:rsidP="00483353">
      <w:pPr>
        <w:tabs>
          <w:tab w:val="left" w:pos="567"/>
        </w:tabs>
        <w:spacing w:before="120" w:after="120" w:line="240" w:lineRule="auto"/>
        <w:ind w:firstLine="720"/>
        <w:jc w:val="both"/>
        <w:rPr>
          <w:b/>
        </w:rPr>
      </w:pPr>
      <w:r>
        <w:rPr>
          <w:b/>
        </w:rPr>
        <w:t>1.2.1. Yếu tố bên trong:</w:t>
      </w:r>
    </w:p>
    <w:p w:rsidR="00483353" w:rsidRDefault="00483353" w:rsidP="00483353">
      <w:pPr>
        <w:tabs>
          <w:tab w:val="left" w:pos="567"/>
        </w:tabs>
        <w:spacing w:before="120" w:after="120" w:line="240" w:lineRule="auto"/>
        <w:ind w:firstLine="720"/>
        <w:jc w:val="both"/>
      </w:pPr>
      <w:r>
        <w:t xml:space="preserve">Thực hiện mục tiêu giáo dục </w:t>
      </w:r>
      <w:proofErr w:type="gramStart"/>
      <w:r>
        <w:t>theo</w:t>
      </w:r>
      <w:proofErr w:type="gramEnd"/>
      <w:r>
        <w:t xml:space="preserve"> quy định của Luật Giáo dục;</w:t>
      </w:r>
    </w:p>
    <w:p w:rsidR="00483353" w:rsidRDefault="00483353" w:rsidP="00483353">
      <w:pPr>
        <w:tabs>
          <w:tab w:val="left" w:pos="567"/>
        </w:tabs>
        <w:spacing w:before="120" w:after="120" w:line="240" w:lineRule="auto"/>
        <w:ind w:firstLine="720"/>
        <w:jc w:val="both"/>
      </w:pPr>
      <w:r>
        <w:t xml:space="preserve">Được Nhà nước cấp ngân sách hoạt động; </w:t>
      </w:r>
    </w:p>
    <w:p w:rsidR="00483353" w:rsidRDefault="00483353" w:rsidP="00483353">
      <w:pPr>
        <w:tabs>
          <w:tab w:val="left" w:pos="567"/>
        </w:tabs>
        <w:spacing w:before="120" w:after="120" w:line="240" w:lineRule="auto"/>
        <w:ind w:firstLine="720"/>
        <w:jc w:val="both"/>
      </w:pPr>
      <w:r>
        <w:t xml:space="preserve">Được trang bị thiết bị, kỹ thuật đáp ứng cho công tác quản lý bằng công nghệ thông tin, từng bước thực hiện nâng cao chất lượng dạy và học; </w:t>
      </w:r>
    </w:p>
    <w:p w:rsidR="00483353" w:rsidRDefault="00483353" w:rsidP="00483353">
      <w:pPr>
        <w:tabs>
          <w:tab w:val="left" w:pos="567"/>
        </w:tabs>
        <w:spacing w:before="120" w:after="120" w:line="240" w:lineRule="auto"/>
        <w:ind w:firstLine="720"/>
        <w:jc w:val="both"/>
      </w:pPr>
      <w:r>
        <w:t>Tổng số CB-GV-NV: 26</w:t>
      </w:r>
    </w:p>
    <w:p w:rsidR="00483353" w:rsidRDefault="00483353" w:rsidP="00483353">
      <w:pPr>
        <w:tabs>
          <w:tab w:val="left" w:pos="567"/>
        </w:tabs>
        <w:spacing w:before="120" w:after="120" w:line="240" w:lineRule="auto"/>
        <w:ind w:firstLine="720"/>
        <w:jc w:val="both"/>
      </w:pPr>
      <w:r>
        <w:t>Tổng số lớp 8 lớp với 302 học sinh</w:t>
      </w:r>
    </w:p>
    <w:p w:rsidR="00483353" w:rsidRDefault="00483353" w:rsidP="00483353">
      <w:pPr>
        <w:tabs>
          <w:tab w:val="left" w:pos="567"/>
        </w:tabs>
        <w:spacing w:before="120" w:after="120" w:line="240" w:lineRule="auto"/>
        <w:ind w:firstLine="720"/>
        <w:jc w:val="both"/>
        <w:rPr>
          <w:b/>
        </w:rPr>
      </w:pPr>
      <w:r>
        <w:rPr>
          <w:b/>
        </w:rPr>
        <w:t>1.2.2. Yếu tố bên ngoài:</w:t>
      </w:r>
    </w:p>
    <w:p w:rsidR="00483353" w:rsidRDefault="00483353" w:rsidP="00483353">
      <w:pPr>
        <w:tabs>
          <w:tab w:val="left" w:pos="567"/>
        </w:tabs>
        <w:spacing w:before="120" w:after="120" w:line="240" w:lineRule="auto"/>
        <w:ind w:left="720"/>
        <w:jc w:val="both"/>
        <w:rPr>
          <w:lang w:val="nl-NL"/>
        </w:rPr>
      </w:pPr>
      <w:r>
        <w:rPr>
          <w:lang w:val="nl-NL"/>
        </w:rPr>
        <w:t>- Thuận lợi:</w:t>
      </w:r>
    </w:p>
    <w:p w:rsidR="00483353" w:rsidRDefault="00483353" w:rsidP="00483353">
      <w:pPr>
        <w:pStyle w:val="NoSpacing"/>
        <w:spacing w:before="120" w:after="120"/>
        <w:ind w:firstLine="720"/>
        <w:jc w:val="both"/>
      </w:pPr>
      <w:r>
        <w:t>Nhà trường luôn nhận được sự quan tâm và chỉ đạo sát sao của Phòng GD&amp;ĐT huyện Nậm Pồ, sự quan tâm của cấp ủy Đảng, Chính quyền địa phương, sự phối hợp của trường TH, Mầm non đóng trên địa bàn.</w:t>
      </w:r>
    </w:p>
    <w:p w:rsidR="00483353" w:rsidRDefault="00483353" w:rsidP="00483353">
      <w:pPr>
        <w:tabs>
          <w:tab w:val="left" w:pos="567"/>
        </w:tabs>
        <w:spacing w:before="120" w:after="120" w:line="240" w:lineRule="auto"/>
        <w:ind w:firstLine="720"/>
        <w:jc w:val="both"/>
        <w:rPr>
          <w:lang w:val="nl-NL"/>
        </w:rPr>
      </w:pPr>
      <w:r>
        <w:rPr>
          <w:lang w:val="nl-NL"/>
        </w:rPr>
        <w:t>Đời sống nhân dân các dân tộc trên địa bàn xã đang dần được cải thiện, ý thức của nhân dân về công tác phát triển sự nghiệp giáo dục từng bước được nâng cao. Đội ngũ giáo viên đang được bổ sung một cách kịp thời. Giao thông, thông tin, liên lạc đang từng bước được cải thiện.</w:t>
      </w:r>
    </w:p>
    <w:p w:rsidR="00483353" w:rsidRDefault="00483353" w:rsidP="00483353">
      <w:pPr>
        <w:tabs>
          <w:tab w:val="left" w:pos="567"/>
        </w:tabs>
        <w:spacing w:before="120" w:after="120" w:line="240" w:lineRule="auto"/>
        <w:jc w:val="both"/>
        <w:rPr>
          <w:lang w:val="nl-NL"/>
        </w:rPr>
      </w:pPr>
      <w:r>
        <w:rPr>
          <w:b/>
          <w:lang w:val="nl-NL"/>
        </w:rPr>
        <w:tab/>
      </w:r>
      <w:r>
        <w:rPr>
          <w:lang w:val="nl-NL"/>
        </w:rPr>
        <w:t>Đội ngũ cán bộ quản lý, giáo viên, nhân viên đã thể hiện tinh thần trách nhiệm trong công việc trong việc thực hiện nhiệm vụ giảng dạy, giáo dục học sinh góp phần hoàn thành nhiệm vụ năm học.</w:t>
      </w:r>
    </w:p>
    <w:p w:rsidR="00483353" w:rsidRDefault="00483353" w:rsidP="00483353">
      <w:pPr>
        <w:tabs>
          <w:tab w:val="left" w:pos="567"/>
        </w:tabs>
        <w:spacing w:before="120" w:after="120" w:line="240" w:lineRule="auto"/>
        <w:ind w:left="720"/>
        <w:jc w:val="both"/>
        <w:rPr>
          <w:bCs/>
          <w:lang w:val="nl-NL"/>
        </w:rPr>
      </w:pPr>
      <w:r>
        <w:rPr>
          <w:bCs/>
          <w:lang w:val="nl-NL"/>
        </w:rPr>
        <w:t>- Khó khăn:</w:t>
      </w:r>
    </w:p>
    <w:p w:rsidR="00483353" w:rsidRDefault="00483353" w:rsidP="00483353">
      <w:pPr>
        <w:tabs>
          <w:tab w:val="left" w:pos="567"/>
        </w:tabs>
        <w:spacing w:before="120" w:after="120" w:line="240" w:lineRule="auto"/>
        <w:ind w:firstLine="720"/>
        <w:jc w:val="both"/>
        <w:rPr>
          <w:spacing w:val="-6"/>
          <w:lang w:val="nl-NL"/>
        </w:rPr>
      </w:pPr>
      <w:r>
        <w:rPr>
          <w:spacing w:val="-6"/>
          <w:lang w:val="nl-NL"/>
        </w:rPr>
        <w:t>Nhận thức của một bộ phận không nhỏ phụ huynh học sinh còn hạn chế; đa phần các bậc phụ huynh là nông dân nên họ thường khoán trắng việc giáo dục trẻ là nhiệm vụ nhà trường, ít quan tâm, chưa có mối quan hệ chặt chẽ với nhà trường.</w:t>
      </w:r>
    </w:p>
    <w:p w:rsidR="00483353" w:rsidRDefault="00483353" w:rsidP="00483353">
      <w:pPr>
        <w:spacing w:before="120" w:after="120" w:line="240" w:lineRule="auto"/>
        <w:ind w:firstLine="720"/>
        <w:jc w:val="both"/>
        <w:rPr>
          <w:lang w:val="nl-NL"/>
        </w:rPr>
      </w:pPr>
      <w:r>
        <w:rPr>
          <w:rFonts w:eastAsia="Arial"/>
        </w:rPr>
        <w:t xml:space="preserve"> </w:t>
      </w:r>
      <w:proofErr w:type="gramStart"/>
      <w:r>
        <w:rPr>
          <w:rFonts w:eastAsia="Arial"/>
        </w:rPr>
        <w:t>Cơ sở vật chất tuy đã được đầu tư nhưng chưa đồng bộ</w:t>
      </w:r>
      <w:r>
        <w:t>.</w:t>
      </w:r>
      <w:proofErr w:type="gramEnd"/>
      <w:r>
        <w:t xml:space="preserve"> </w:t>
      </w:r>
      <w:proofErr w:type="gramStart"/>
      <w:r>
        <w:t>Hệ thống phòng học, phòng chức năng, hệ thống điện đã xuống cấp.</w:t>
      </w:r>
      <w:proofErr w:type="gramEnd"/>
      <w:r>
        <w:t xml:space="preserve"> </w:t>
      </w:r>
      <w:r>
        <w:rPr>
          <w:lang w:val="nl-NL"/>
        </w:rPr>
        <w:t>Máy chiếu, máy photo, máy tính, máy in của nhà trường đa số đã hết niên hạn sử dụng, số lượng chưa đáp ứng được cho nhu cầu dạy và học.</w:t>
      </w:r>
    </w:p>
    <w:p w:rsidR="00483353" w:rsidRDefault="00483353" w:rsidP="00483353">
      <w:pPr>
        <w:spacing w:before="120" w:after="120" w:line="240" w:lineRule="auto"/>
        <w:ind w:firstLine="720"/>
        <w:jc w:val="both"/>
        <w:rPr>
          <w:lang w:val="nl-NL"/>
        </w:rPr>
      </w:pPr>
      <w:r>
        <w:rPr>
          <w:b/>
          <w:lang w:val="nl-NL"/>
        </w:rPr>
        <w:t>2. Sự cần thiết và</w:t>
      </w:r>
      <w:r>
        <w:rPr>
          <w:lang w:val="nl-NL"/>
        </w:rPr>
        <w:t xml:space="preserve"> </w:t>
      </w:r>
      <w:r>
        <w:rPr>
          <w:b/>
          <w:lang w:val="nl-NL"/>
        </w:rPr>
        <w:t>cơ sở pháp lý xây dựng Đề án</w:t>
      </w:r>
    </w:p>
    <w:p w:rsidR="00483353" w:rsidRDefault="00483353" w:rsidP="00483353">
      <w:pPr>
        <w:spacing w:before="120" w:after="120" w:line="240" w:lineRule="auto"/>
        <w:ind w:firstLine="720"/>
        <w:jc w:val="both"/>
        <w:rPr>
          <w:rFonts w:eastAsia="Times New Roman"/>
          <w:b/>
          <w:w w:val="99"/>
          <w:lang w:val="nl-NL"/>
        </w:rPr>
      </w:pPr>
      <w:r>
        <w:rPr>
          <w:b/>
          <w:w w:val="99"/>
          <w:lang w:val="nl-NL"/>
        </w:rPr>
        <w:t xml:space="preserve">2.1. </w:t>
      </w:r>
      <w:r>
        <w:rPr>
          <w:rFonts w:eastAsia="Times New Roman"/>
          <w:b/>
          <w:w w:val="99"/>
          <w:lang w:val="nl-NL"/>
        </w:rPr>
        <w:t>Sự cần thiết xây dựng Đề án</w:t>
      </w:r>
    </w:p>
    <w:p w:rsidR="00483353" w:rsidRDefault="00483353" w:rsidP="00483353">
      <w:pPr>
        <w:shd w:val="clear" w:color="auto" w:fill="FFFFFF"/>
        <w:spacing w:before="120" w:after="120" w:line="240" w:lineRule="auto"/>
        <w:ind w:firstLine="720"/>
        <w:jc w:val="both"/>
        <w:rPr>
          <w:rFonts w:eastAsia="Times New Roman"/>
        </w:rPr>
      </w:pPr>
      <w:proofErr w:type="gramStart"/>
      <w:r>
        <w:rPr>
          <w:rFonts w:eastAsia="Times New Roman"/>
        </w:rPr>
        <w:t>Hiện nay Chính phủ và các Bộ ngành Trung ương đã có nhiều văn bản điều chỉnh, thay đổi về vị trí việc làm.</w:t>
      </w:r>
      <w:proofErr w:type="gramEnd"/>
      <w:r>
        <w:rPr>
          <w:rFonts w:eastAsia="Times New Roman"/>
        </w:rPr>
        <w:t xml:space="preserve"> Bộ Nội vụ đã ban hành Thông tư số 12/2022/TT-BNV ngày 30/12/2022 hướng dẫn về vị trí việc làm công chức lãnh đạo, quản lý; </w:t>
      </w:r>
      <w:r>
        <w:rPr>
          <w:rFonts w:eastAsia="Times New Roman"/>
        </w:rPr>
        <w:lastRenderedPageBreak/>
        <w:t xml:space="preserve">nghiệp vụ chuyên môn dùng chung; hỗ trợ, phục vụ trong cơ quan, tổ chức hành chính và vị trí việc làm chức danh nghề nghiệp chuyên môn dùng chung; hỗ trợ, phục vụ trong đơn vị sự nghiệp công lập. Bộ Giáo dục và Đào tạo ban hành Thông tư số 20/2023/TT-BGDĐT ngày 30/10/2023 hướng dẫn về vị trí việc làm, cơ cấu viên chức </w:t>
      </w:r>
      <w:proofErr w:type="gramStart"/>
      <w:r>
        <w:rPr>
          <w:rFonts w:eastAsia="Times New Roman"/>
        </w:rPr>
        <w:t>theo</w:t>
      </w:r>
      <w:proofErr w:type="gramEnd"/>
      <w:r>
        <w:rPr>
          <w:rFonts w:eastAsia="Times New Roman"/>
        </w:rPr>
        <w:t xml:space="preserve"> chức danh nghề nghiệp và định mức số lượng người làm việc trong các cơ sở giáo dục phổ thông và các trường chuyên biệt, công lập.</w:t>
      </w:r>
    </w:p>
    <w:p w:rsidR="00483353" w:rsidRDefault="00483353" w:rsidP="00483353">
      <w:pPr>
        <w:shd w:val="clear" w:color="auto" w:fill="FFFFFF"/>
        <w:spacing w:before="120" w:after="120" w:line="240" w:lineRule="auto"/>
        <w:ind w:firstLine="720"/>
        <w:jc w:val="both"/>
        <w:rPr>
          <w:rFonts w:eastAsia="Times New Roman"/>
        </w:rPr>
      </w:pPr>
      <w:r>
        <w:rPr>
          <w:rFonts w:eastAsia="Times New Roman"/>
        </w:rPr>
        <w:t>Do đó, việc xây dựng và trình phê duyệt Đề án vị trí việc làm và cơ cấu viên chức theo chức danh nghề nghiệp của trường PTDTBT THCS Pa Tần là rất cần thiết, để kịp thời điều chỉnh, bổ sung các nội dung có liên quan, đảm bảo việc thực hiện theo đúng quy định hiện hành, phù hợp với tình hình thực tế, phát huy được hiệu quả trong quá trình tổ chức thực hiện.</w:t>
      </w:r>
    </w:p>
    <w:p w:rsidR="00483353" w:rsidRDefault="00483353" w:rsidP="00483353">
      <w:pPr>
        <w:tabs>
          <w:tab w:val="left" w:pos="567"/>
        </w:tabs>
        <w:spacing w:before="120" w:after="120" w:line="240" w:lineRule="auto"/>
        <w:ind w:firstLine="720"/>
        <w:jc w:val="both"/>
        <w:rPr>
          <w:b/>
          <w:lang w:val="nl-NL"/>
        </w:rPr>
      </w:pPr>
      <w:r>
        <w:rPr>
          <w:b/>
          <w:lang w:val="nl-NL"/>
        </w:rPr>
        <w:t>2.2. Cơ sở pháp lý xây dựng Đề án</w:t>
      </w:r>
    </w:p>
    <w:p w:rsidR="00483353" w:rsidRDefault="00483353" w:rsidP="00483353">
      <w:pPr>
        <w:spacing w:before="120" w:after="120" w:line="240" w:lineRule="auto"/>
        <w:ind w:firstLine="720"/>
        <w:jc w:val="both"/>
        <w:rPr>
          <w:lang w:val="nl-NL"/>
        </w:rPr>
      </w:pPr>
      <w:r>
        <w:rPr>
          <w:lang w:val="nl-NL"/>
        </w:rPr>
        <w:t>Nghị định số 115/2020/NĐ-CP ngày 25/9/2020 của Chính phủ về tuyển dụng, sử dụng và quản lý viên chức;</w:t>
      </w:r>
    </w:p>
    <w:p w:rsidR="00483353" w:rsidRDefault="00483353" w:rsidP="00483353">
      <w:pPr>
        <w:tabs>
          <w:tab w:val="left" w:pos="567"/>
        </w:tabs>
        <w:spacing w:before="120" w:after="120" w:line="240" w:lineRule="auto"/>
        <w:ind w:firstLine="720"/>
        <w:jc w:val="both"/>
      </w:pPr>
      <w:r>
        <w:t>Nghị định số 106/2020/NĐ-CP, ngày 10/9/2020 của Chính phủ, quy định về vị trí việc làm và số lượng người làm việc trong đơn vị sự nghiệp công lập;</w:t>
      </w:r>
    </w:p>
    <w:p w:rsidR="00483353" w:rsidRDefault="00483353" w:rsidP="00483353">
      <w:pPr>
        <w:pStyle w:val="NormalWeb"/>
        <w:spacing w:before="120" w:beforeAutospacing="0" w:after="120" w:afterAutospacing="0"/>
        <w:ind w:firstLine="720"/>
        <w:jc w:val="both"/>
        <w:rPr>
          <w:sz w:val="28"/>
          <w:szCs w:val="28"/>
          <w:lang w:val="vi-VN"/>
        </w:rPr>
      </w:pPr>
      <w:r>
        <w:rPr>
          <w:sz w:val="28"/>
          <w:szCs w:val="28"/>
          <w:lang w:val="vi-VN"/>
        </w:rPr>
        <w:t>Nghị định</w:t>
      </w:r>
      <w:r>
        <w:rPr>
          <w:sz w:val="28"/>
          <w:szCs w:val="28"/>
        </w:rPr>
        <w:t xml:space="preserve"> số</w:t>
      </w:r>
      <w:r>
        <w:rPr>
          <w:sz w:val="28"/>
          <w:szCs w:val="28"/>
          <w:lang w:val="vi-VN"/>
        </w:rPr>
        <w:t xml:space="preserve"> 120/2020/NĐ-CP ngày </w:t>
      </w:r>
      <w:r>
        <w:rPr>
          <w:sz w:val="28"/>
          <w:szCs w:val="28"/>
        </w:rPr>
        <w:t>0</w:t>
      </w:r>
      <w:r>
        <w:rPr>
          <w:sz w:val="28"/>
          <w:szCs w:val="28"/>
          <w:lang w:val="vi-VN"/>
        </w:rPr>
        <w:t>7</w:t>
      </w:r>
      <w:r>
        <w:rPr>
          <w:sz w:val="28"/>
          <w:szCs w:val="28"/>
        </w:rPr>
        <w:t>/</w:t>
      </w:r>
      <w:r>
        <w:rPr>
          <w:sz w:val="28"/>
          <w:szCs w:val="28"/>
          <w:lang w:val="vi-VN"/>
        </w:rPr>
        <w:t>10</w:t>
      </w:r>
      <w:r>
        <w:rPr>
          <w:sz w:val="28"/>
          <w:szCs w:val="28"/>
        </w:rPr>
        <w:t>/</w:t>
      </w:r>
      <w:r>
        <w:rPr>
          <w:sz w:val="28"/>
          <w:szCs w:val="28"/>
          <w:lang w:val="vi-VN"/>
        </w:rPr>
        <w:t>2020 của Chính phủ quy định về thành lập, tổ chức lại, giải thể đơn vị sự nghiệp công lập;</w:t>
      </w:r>
    </w:p>
    <w:p w:rsidR="00483353" w:rsidRDefault="00483353" w:rsidP="00483353">
      <w:pPr>
        <w:tabs>
          <w:tab w:val="left" w:pos="567"/>
        </w:tabs>
        <w:spacing w:before="120" w:after="120" w:line="240" w:lineRule="auto"/>
        <w:ind w:firstLine="720"/>
        <w:jc w:val="both"/>
      </w:pPr>
      <w:r>
        <w:rPr>
          <w:lang w:val="vi-VN"/>
        </w:rPr>
        <w:t>Nghị định số</w:t>
      </w:r>
      <w:hyperlink r:id="rId6" w:tgtFrame="_blank" w:history="1">
        <w:r>
          <w:rPr>
            <w:lang w:val="vi-VN"/>
          </w:rPr>
          <w:t xml:space="preserve"> 111/2022/NĐ-CP</w:t>
        </w:r>
      </w:hyperlink>
      <w:r>
        <w:rPr>
          <w:lang w:val="vi-VN"/>
        </w:rPr>
        <w:t> </w:t>
      </w:r>
      <w:r>
        <w:t xml:space="preserve">ngày 30/12/2022 </w:t>
      </w:r>
      <w:r>
        <w:rPr>
          <w:lang w:val="vi-VN"/>
        </w:rPr>
        <w:t>về hợp đồng đối với một số loại công việc trong cơ quan hành chính và đơn vị sự nghiệp công lập;</w:t>
      </w:r>
    </w:p>
    <w:p w:rsidR="00483353" w:rsidRPr="00106B23" w:rsidRDefault="00483353" w:rsidP="00483353">
      <w:pPr>
        <w:spacing w:before="120" w:after="120"/>
        <w:ind w:firstLine="720"/>
        <w:jc w:val="both"/>
      </w:pPr>
      <w:r w:rsidRPr="00106B23">
        <w:rPr>
          <w:lang w:val="nl-NL"/>
        </w:rPr>
        <w:t xml:space="preserve">Thông tư số </w:t>
      </w:r>
      <w:r w:rsidRPr="00106B23">
        <w:t xml:space="preserve">32/2020/TT-BGDĐT ngày 15/9/2020 </w:t>
      </w:r>
      <w:r w:rsidRPr="00106B23">
        <w:rPr>
          <w:lang w:val="nl-NL"/>
        </w:rPr>
        <w:t xml:space="preserve">của Bộ trưởng Bộ Giáo dục và Đào tạo </w:t>
      </w:r>
      <w:r w:rsidRPr="00106B23">
        <w:rPr>
          <w:lang w:val="pl-PL"/>
        </w:rPr>
        <w:t xml:space="preserve">Ban hành Điều lệ </w:t>
      </w:r>
      <w:r w:rsidRPr="00106B23">
        <w:rPr>
          <w:lang w:val="vi-VN"/>
        </w:rPr>
        <w:t xml:space="preserve">trường </w:t>
      </w:r>
      <w:r w:rsidRPr="00106B23">
        <w:t>trung học cơ sở</w:t>
      </w:r>
      <w:r w:rsidRPr="00106B23">
        <w:rPr>
          <w:lang w:val="vi-VN"/>
        </w:rPr>
        <w:t xml:space="preserve">, </w:t>
      </w:r>
      <w:r w:rsidRPr="00106B23">
        <w:t>trường t</w:t>
      </w:r>
      <w:r w:rsidRPr="00106B23">
        <w:rPr>
          <w:lang w:val="vi-VN"/>
        </w:rPr>
        <w:t>rung học phổ thông và trường phổ thông có nhiều cấp học</w:t>
      </w:r>
      <w:r w:rsidRPr="00106B23">
        <w:t>;</w:t>
      </w:r>
    </w:p>
    <w:p w:rsidR="00483353" w:rsidRDefault="00483353" w:rsidP="00483353">
      <w:pPr>
        <w:tabs>
          <w:tab w:val="left" w:pos="567"/>
        </w:tabs>
        <w:spacing w:before="120" w:after="120" w:line="240" w:lineRule="auto"/>
        <w:ind w:firstLine="720"/>
        <w:jc w:val="both"/>
        <w:rPr>
          <w:bCs/>
          <w:spacing w:val="-6"/>
          <w:lang w:val="nl-NL"/>
        </w:rPr>
      </w:pPr>
      <w:r>
        <w:rPr>
          <w:bCs/>
          <w:spacing w:val="-6"/>
          <w:lang w:val="nl-NL"/>
        </w:rPr>
        <w:t>Thông tư số 28/2009/TT-BGDĐT, ngày 21/10/2009 của Bộ Giáo dục và Đào tạo về việc Ban hành Quy định về chế độ làm việc đối với giáo viên phổ thông;</w:t>
      </w:r>
    </w:p>
    <w:p w:rsidR="00483353" w:rsidRDefault="00483353" w:rsidP="00483353">
      <w:pPr>
        <w:tabs>
          <w:tab w:val="left" w:pos="567"/>
        </w:tabs>
        <w:spacing w:before="120" w:after="120" w:line="240" w:lineRule="auto"/>
        <w:ind w:firstLine="720"/>
        <w:jc w:val="both"/>
        <w:rPr>
          <w:bCs/>
          <w:lang w:val="nl-NL"/>
        </w:rPr>
      </w:pPr>
      <w:r>
        <w:rPr>
          <w:bCs/>
          <w:lang w:val="nl-NL"/>
        </w:rPr>
        <w:t>Thông tư số 15/2017/TT-BGDĐT, ngày 09/6/2017 của Bộ Giáo dục và Đào tạo về việc sửa đổi, bổ sung một số điều của Quy định chế độ làm việc đối với giáo viên phổ thông ban hành kèm theo Thông tư số 28/2009/TT-BGDĐT, ngày 21 tháng 10 năm 2009 của Bộ trưởng Bộ Giáo dục và Đào tạo;</w:t>
      </w:r>
    </w:p>
    <w:p w:rsidR="00483353" w:rsidRDefault="00483353" w:rsidP="00483353">
      <w:pPr>
        <w:tabs>
          <w:tab w:val="left" w:pos="567"/>
        </w:tabs>
        <w:spacing w:before="120" w:after="120" w:line="240" w:lineRule="auto"/>
        <w:ind w:firstLine="720"/>
        <w:jc w:val="both"/>
        <w:rPr>
          <w:spacing w:val="-6"/>
          <w:lang w:val="nl-NL"/>
        </w:rPr>
      </w:pPr>
      <w:r>
        <w:rPr>
          <w:spacing w:val="-6"/>
          <w:lang w:val="nl-NL"/>
        </w:rPr>
        <w:t>Thông tư số 14/2018/TT-BGDĐT, ngày 20/7/2018 của Bộ trưởng Bộ Giáo dục và Đào tạo về việc ban hành chuẩn hiệu trưởng cơ sở giáo dục phổ thông;</w:t>
      </w:r>
    </w:p>
    <w:p w:rsidR="00483353" w:rsidRDefault="00483353" w:rsidP="00483353">
      <w:pPr>
        <w:tabs>
          <w:tab w:val="left" w:pos="567"/>
        </w:tabs>
        <w:spacing w:before="120" w:after="120" w:line="240" w:lineRule="auto"/>
        <w:ind w:firstLine="720"/>
        <w:jc w:val="both"/>
        <w:rPr>
          <w:lang w:val="nl-NL"/>
        </w:rPr>
      </w:pPr>
      <w:r>
        <w:rPr>
          <w:lang w:val="nl-NL"/>
        </w:rPr>
        <w:t>Thông tư số 20/2018/TT-BGDĐT, ngày 22/8/2018 của Bộ giáo dục và Đào tạo về việc ban hành quy định về chuẩn nghề nghiệp giáo viên cơ sở giáo dục phổ thông;</w:t>
      </w:r>
    </w:p>
    <w:p w:rsidR="00483353" w:rsidRDefault="00483353" w:rsidP="00483353">
      <w:pPr>
        <w:tabs>
          <w:tab w:val="left" w:pos="567"/>
        </w:tabs>
        <w:spacing w:before="120" w:after="120" w:line="240" w:lineRule="auto"/>
        <w:ind w:firstLine="720"/>
        <w:jc w:val="both"/>
        <w:rPr>
          <w:lang w:val="nl-NL"/>
        </w:rPr>
      </w:pPr>
      <w:r>
        <w:rPr>
          <w:lang w:val="nl-NL"/>
        </w:rPr>
        <w:lastRenderedPageBreak/>
        <w:t>Căn cứ Thông tư 03/2021/TT-BGDĐT ngày 02/02/2021 Quy định mã số, tiêu chuẩn chức danh nghề nghiệp và bổ nhiệm xếp lương viên chức giảng dạy trong các trường THCS công lập.</w:t>
      </w:r>
    </w:p>
    <w:p w:rsidR="00483353" w:rsidRDefault="00483353" w:rsidP="00483353">
      <w:pPr>
        <w:pStyle w:val="NormalWeb"/>
        <w:spacing w:before="120" w:beforeAutospacing="0" w:after="120" w:afterAutospacing="0"/>
        <w:ind w:firstLine="720"/>
        <w:jc w:val="both"/>
        <w:rPr>
          <w:spacing w:val="-6"/>
          <w:sz w:val="28"/>
          <w:szCs w:val="28"/>
        </w:rPr>
      </w:pPr>
      <w:r>
        <w:rPr>
          <w:spacing w:val="-6"/>
          <w:sz w:val="28"/>
          <w:szCs w:val="28"/>
          <w:lang w:val="nl-NL"/>
        </w:rPr>
        <w:t>Căn cứ Thông tư 20/2023/TT-BGDĐT ngày 30/10/2023</w:t>
      </w:r>
      <w:r>
        <w:rPr>
          <w:b/>
          <w:spacing w:val="-6"/>
          <w:sz w:val="28"/>
          <w:szCs w:val="28"/>
        </w:rPr>
        <w:t xml:space="preserve"> </w:t>
      </w:r>
      <w:r>
        <w:rPr>
          <w:spacing w:val="-6"/>
          <w:sz w:val="28"/>
          <w:szCs w:val="28"/>
        </w:rPr>
        <w:t>H</w:t>
      </w:r>
      <w:r>
        <w:rPr>
          <w:spacing w:val="-6"/>
          <w:sz w:val="28"/>
          <w:szCs w:val="28"/>
          <w:lang w:val="vi-VN"/>
        </w:rPr>
        <w:t>ướng dẫn về vị trí việc làm</w:t>
      </w:r>
      <w:r>
        <w:rPr>
          <w:spacing w:val="-6"/>
          <w:sz w:val="28"/>
          <w:szCs w:val="28"/>
        </w:rPr>
        <w:t xml:space="preserve">, cơ cấu viên chức theo chức danh nghề nghiệp và </w:t>
      </w:r>
      <w:r>
        <w:rPr>
          <w:spacing w:val="-6"/>
          <w:sz w:val="28"/>
          <w:szCs w:val="28"/>
          <w:lang w:val="vi-VN"/>
        </w:rPr>
        <w:t>định mức số lượng người làm việc</w:t>
      </w:r>
      <w:bookmarkStart w:id="0" w:name="_Hlk117686553"/>
      <w:r>
        <w:rPr>
          <w:spacing w:val="-6"/>
          <w:sz w:val="28"/>
          <w:szCs w:val="28"/>
          <w:lang w:val="vi-VN"/>
        </w:rPr>
        <w:t xml:space="preserve"> trong các cơ sở</w:t>
      </w:r>
      <w:r>
        <w:rPr>
          <w:spacing w:val="-6"/>
          <w:sz w:val="28"/>
          <w:szCs w:val="28"/>
        </w:rPr>
        <w:t xml:space="preserve"> </w:t>
      </w:r>
      <w:r>
        <w:rPr>
          <w:spacing w:val="-6"/>
          <w:sz w:val="28"/>
          <w:szCs w:val="28"/>
          <w:lang w:val="vi-VN"/>
        </w:rPr>
        <w:t xml:space="preserve">giáo dục phổ thông </w:t>
      </w:r>
      <w:bookmarkStart w:id="1" w:name="_Hlk103065109"/>
      <w:r>
        <w:rPr>
          <w:spacing w:val="-6"/>
          <w:sz w:val="28"/>
          <w:szCs w:val="28"/>
          <w:lang w:val="vi-VN"/>
        </w:rPr>
        <w:t>và các trường chuyên biệt công lập</w:t>
      </w:r>
      <w:bookmarkEnd w:id="0"/>
      <w:bookmarkEnd w:id="1"/>
      <w:r>
        <w:rPr>
          <w:spacing w:val="-6"/>
          <w:sz w:val="28"/>
          <w:szCs w:val="28"/>
        </w:rPr>
        <w:t>;</w:t>
      </w:r>
    </w:p>
    <w:p w:rsidR="00483353" w:rsidRDefault="00483353" w:rsidP="00483353">
      <w:pPr>
        <w:spacing w:before="120" w:after="120" w:line="240" w:lineRule="auto"/>
        <w:ind w:firstLine="720"/>
        <w:jc w:val="both"/>
      </w:pPr>
      <w:r>
        <w:t>Thông tư số 12/2022/TT-BNV ngày 30/12/2022 của Bộ Nội vụ, Hướng dẫn về vị trí việc làm công chức lãnh đạo, quản lý; nghiệp vụ chuyên môn dùng chung; hỗ trợ, phục vụ trong cơ quan, tổ chức hành chính và vị trí việc làm chức danh nghề nghiệp chuyên môn dùng chung; hỗ trợ, phục vụ trong đơn vị sự nghiệp công lập;</w:t>
      </w:r>
    </w:p>
    <w:p w:rsidR="00483353" w:rsidRDefault="00483353" w:rsidP="00483353">
      <w:pPr>
        <w:spacing w:before="120" w:after="120" w:line="240" w:lineRule="auto"/>
        <w:ind w:firstLine="720"/>
        <w:jc w:val="both"/>
      </w:pPr>
      <w:r>
        <w:t>Căn cứ Thông tư 06/2024/TT_BNV ngày 28/6/2024 của Bộ Nội Vụ sửa đổi, bổ sung một số điều của thông tư số 12/2022/TT-BNV ngày 30/12/2022 của Bộ Trưởng Bộ Nội vụ hướng dẫn về vị trí việc làm công chức lãnh đạo, quản lý, nghiệp vụ, chuyên môn dùng chung, hỗ trợ phục vụ trong cơ quan, tổ chức hành chính và vị trí việc làm chức danh nghề nghiệp chuyên môn dùng chung, hỗ trợ phục vụ, trong đơn vị sự nghiệp công lập;</w:t>
      </w:r>
    </w:p>
    <w:p w:rsidR="00483353" w:rsidRDefault="00483353" w:rsidP="00483353">
      <w:pPr>
        <w:ind w:firstLine="720"/>
        <w:jc w:val="both"/>
        <w:rPr>
          <w:rFonts w:ascii="TimesNewRomanPSMT" w:eastAsia="Times New Roman" w:hAnsi="TimesNewRomanPSMT"/>
          <w:color w:val="000000"/>
        </w:rPr>
      </w:pPr>
      <w:r>
        <w:t>Căn cứ văn bản số 64/BNV-CCVC, ngày 05/01/2024 của Bộ Nội vụ về việc</w:t>
      </w:r>
      <w:r w:rsidRPr="00ED306D">
        <w:rPr>
          <w:rFonts w:ascii="TimesNewRomanPSMT" w:eastAsia="Times New Roman" w:hAnsi="TimesNewRomanPSMT"/>
          <w:color w:val="000000"/>
        </w:rPr>
        <w:t xml:space="preserve"> xác định cơ cấu ngạch công chức và cơ cấu hạng chức danh nghề nghiệp viên chức</w:t>
      </w:r>
      <w:r>
        <w:rPr>
          <w:rFonts w:ascii="TimesNewRomanPSMT" w:eastAsia="Times New Roman" w:hAnsi="TimesNewRomanPSMT"/>
          <w:color w:val="000000"/>
        </w:rPr>
        <w:t>;</w:t>
      </w:r>
    </w:p>
    <w:p w:rsidR="00483353" w:rsidRDefault="00483353" w:rsidP="00483353">
      <w:pPr>
        <w:spacing w:before="120" w:after="120" w:line="240" w:lineRule="auto"/>
        <w:ind w:firstLine="720"/>
        <w:jc w:val="both"/>
      </w:pPr>
      <w:r>
        <w:t>Căn cứ Thông tư 06/2024/TT_BNV ngày 28/6/2024 của Bộ Nội Vụ sửa đổi, bổ sung một số điều của thông tư số 12/2022/TT-BNV ngày 30/12/2022 của Bộ Trưởng Bộ Nội vụ hướng dẫn về vị trí việc làm công chức lãnh đạo, quản lý, nghiệp vụ, chuyên môn dùng chung, hỗ trợ phục vụ trong cơ quan, tổ chức hành chính và vị trí việc làm chức danh nghề nghiệp chuyên môn dùng chung, hỗ trợ phục vụ, trong đơn vị sự nghiệp công lập;</w:t>
      </w:r>
    </w:p>
    <w:p w:rsidR="00483353" w:rsidRPr="00ED306D" w:rsidRDefault="00483353" w:rsidP="00483353">
      <w:pPr>
        <w:ind w:firstLine="720"/>
        <w:jc w:val="both"/>
        <w:rPr>
          <w:rFonts w:eastAsia="Times New Roman"/>
        </w:rPr>
      </w:pPr>
      <w:r>
        <w:t>Căn cứ văn bản số 64/BNV-CCVC, ngày 05/01/2024 của Bộ Nội vụ về việc</w:t>
      </w:r>
      <w:r w:rsidRPr="00ED306D">
        <w:rPr>
          <w:rFonts w:ascii="TimesNewRomanPSMT" w:eastAsia="Times New Roman" w:hAnsi="TimesNewRomanPSMT"/>
          <w:color w:val="000000"/>
        </w:rPr>
        <w:t xml:space="preserve"> xác định cơ cấu ngạch công chức và cơ cấu hạng chức danh nghề nghiệp viên chức</w:t>
      </w:r>
      <w:r>
        <w:rPr>
          <w:rFonts w:ascii="TimesNewRomanPSMT" w:eastAsia="Times New Roman" w:hAnsi="TimesNewRomanPSMT"/>
          <w:color w:val="000000"/>
        </w:rPr>
        <w:t>;</w:t>
      </w:r>
    </w:p>
    <w:p w:rsidR="00483353" w:rsidRPr="00515B2E" w:rsidRDefault="00483353" w:rsidP="00483353">
      <w:pPr>
        <w:pStyle w:val="NormalWeb"/>
        <w:spacing w:before="120" w:beforeAutospacing="0" w:after="120" w:afterAutospacing="0"/>
        <w:ind w:firstLine="720"/>
        <w:jc w:val="both"/>
        <w:rPr>
          <w:spacing w:val="-6"/>
          <w:sz w:val="28"/>
          <w:szCs w:val="28"/>
        </w:rPr>
      </w:pPr>
      <w:r w:rsidRPr="00515B2E">
        <w:rPr>
          <w:spacing w:val="-6"/>
          <w:sz w:val="28"/>
          <w:szCs w:val="28"/>
          <w:lang w:val="nl-NL"/>
        </w:rPr>
        <w:t xml:space="preserve">Căn cứ </w:t>
      </w:r>
      <w:r w:rsidRPr="00515B2E">
        <w:rPr>
          <w:sz w:val="28"/>
          <w:szCs w:val="28"/>
        </w:rPr>
        <w:t>Công văn số 3509/UBND-KT ngày 16/7/2025 của UBND tỉnh về việc hoàn thiện Đề án vị trí việc làm sau sắp xếp, tinh gọn tổ chức bộ máy và triển khai mô hình tổ chức chính quyền địa phương 02 cấp;</w:t>
      </w:r>
    </w:p>
    <w:p w:rsidR="00483353" w:rsidRDefault="00483353" w:rsidP="00483353">
      <w:pPr>
        <w:spacing w:before="120" w:after="120" w:line="240" w:lineRule="auto"/>
        <w:ind w:firstLine="720"/>
        <w:jc w:val="both"/>
      </w:pPr>
      <w:r>
        <w:t>Công văn số 1771/SNV-TCBC&amp;TCPCP ngày 27/7/2025 của Sở Nội vụ tỉnh Điện Biên về việc hướng dẫn một số nội dung về xây dựng Đề án và phê duyệt vị trí việc làm trong cơ quan, tổ chức hành chính và đơn vị sự nghiệp công lập.</w:t>
      </w:r>
    </w:p>
    <w:p w:rsidR="00483353" w:rsidRDefault="00483353" w:rsidP="00483353">
      <w:pPr>
        <w:spacing w:before="120" w:after="120" w:line="240" w:lineRule="auto"/>
        <w:ind w:firstLine="720"/>
        <w:jc w:val="both"/>
      </w:pPr>
      <w:r>
        <w:lastRenderedPageBreak/>
        <w:t>Công văn số 152/UBND-VHXH ngày 29/7/2025 về việc xây dựng, phê duyệt Đề án vị trí việc làm và cơ cấu ngạch công chức, vị trí việc làm và cơ cấu viên chức</w:t>
      </w:r>
    </w:p>
    <w:p w:rsidR="00483353" w:rsidRPr="00163AE4" w:rsidRDefault="00483353" w:rsidP="00483353">
      <w:pPr>
        <w:ind w:firstLine="720"/>
        <w:jc w:val="both"/>
        <w:rPr>
          <w:rFonts w:ascii="TimesNewRomanPSMT" w:eastAsia="Times New Roman" w:hAnsi="TimesNewRomanPSMT"/>
          <w:color w:val="000000"/>
        </w:rPr>
      </w:pPr>
      <w:r>
        <w:rPr>
          <w:lang w:val="nl-NL"/>
        </w:rPr>
        <w:t>Căn cứ Quyết Định số 124</w:t>
      </w:r>
      <w:r w:rsidRPr="000D68E5">
        <w:rPr>
          <w:lang w:val="nl-NL"/>
        </w:rPr>
        <w:t>/</w:t>
      </w:r>
      <w:r>
        <w:rPr>
          <w:lang w:val="nl-NL"/>
        </w:rPr>
        <w:t>QĐ-UBND</w:t>
      </w:r>
      <w:r w:rsidRPr="000D68E5">
        <w:rPr>
          <w:lang w:val="nl-NL"/>
        </w:rPr>
        <w:t xml:space="preserve"> ngày </w:t>
      </w:r>
      <w:r>
        <w:rPr>
          <w:lang w:val="nl-NL"/>
        </w:rPr>
        <w:t>30/07/2027</w:t>
      </w:r>
      <w:r w:rsidRPr="000D68E5">
        <w:rPr>
          <w:lang w:val="nl-NL"/>
        </w:rPr>
        <w:t xml:space="preserve"> củ</w:t>
      </w:r>
      <w:r>
        <w:rPr>
          <w:lang w:val="nl-NL"/>
        </w:rPr>
        <w:t xml:space="preserve">a UBND xã Mường Chà </w:t>
      </w:r>
      <w:r w:rsidRPr="00ED306D">
        <w:rPr>
          <w:lang w:val="nl-NL"/>
        </w:rPr>
        <w:t>về</w:t>
      </w:r>
      <w:r>
        <w:rPr>
          <w:lang w:val="nl-NL"/>
        </w:rPr>
        <w:t xml:space="preserve"> việc tạm giáo </w:t>
      </w:r>
      <w:r w:rsidRPr="00163AE4">
        <w:rPr>
          <w:bCs/>
          <w:color w:val="000000"/>
        </w:rPr>
        <w:t>số lượng người làm việc trong các đơn vị sự nghiệp công lập tự đảm bảo một phần chi thường xuyên; đơn vị sự nghiệp công lập do ngân sách nhà nước đảm bảo chi thường xuyên thuộc xã, năm 2025</w:t>
      </w:r>
    </w:p>
    <w:p w:rsidR="00483353" w:rsidRDefault="00483353" w:rsidP="00483353">
      <w:pPr>
        <w:spacing w:before="120" w:after="120" w:line="240" w:lineRule="auto"/>
        <w:ind w:firstLine="720"/>
        <w:jc w:val="both"/>
        <w:rPr>
          <w:b/>
          <w:bCs/>
          <w:iCs/>
          <w:spacing w:val="-10"/>
        </w:rPr>
      </w:pPr>
      <w:r>
        <w:rPr>
          <w:b/>
          <w:bCs/>
          <w:iCs/>
          <w:spacing w:val="-10"/>
        </w:rPr>
        <w:t xml:space="preserve">II. MỤC TIÊU, PHẠM VI, ĐỐI </w:t>
      </w:r>
      <w:proofErr w:type="gramStart"/>
      <w:r>
        <w:rPr>
          <w:b/>
          <w:bCs/>
          <w:iCs/>
          <w:spacing w:val="-10"/>
        </w:rPr>
        <w:t>TƯỢNG  VÀ</w:t>
      </w:r>
      <w:proofErr w:type="gramEnd"/>
      <w:r>
        <w:rPr>
          <w:b/>
          <w:bCs/>
          <w:iCs/>
          <w:spacing w:val="-10"/>
        </w:rPr>
        <w:t xml:space="preserve"> YÊU CẦU CỦA ĐỀ ÁN</w:t>
      </w:r>
    </w:p>
    <w:p w:rsidR="00483353" w:rsidRDefault="00483353" w:rsidP="00483353">
      <w:pPr>
        <w:spacing w:before="120" w:after="120" w:line="240" w:lineRule="auto"/>
        <w:ind w:firstLine="720"/>
        <w:jc w:val="both"/>
        <w:rPr>
          <w:spacing w:val="-6"/>
        </w:rPr>
      </w:pPr>
      <w:r>
        <w:rPr>
          <w:spacing w:val="-6"/>
        </w:rPr>
        <w:t>1. Mục tiêu</w:t>
      </w:r>
    </w:p>
    <w:p w:rsidR="00483353" w:rsidRDefault="00483353" w:rsidP="00483353">
      <w:pPr>
        <w:spacing w:before="120" w:after="120" w:line="240" w:lineRule="auto"/>
        <w:ind w:firstLine="720"/>
        <w:jc w:val="both"/>
        <w:rPr>
          <w:spacing w:val="-6"/>
        </w:rPr>
      </w:pPr>
      <w:r>
        <w:rPr>
          <w:spacing w:val="-6"/>
        </w:rPr>
        <w:t xml:space="preserve"> Xác định rõ các vị trí công tác và ứng với mỗi vị trí thì cần bao nhiêu người làm việc để hoàn thành nhiệm vụ của đơn vị. Đề án Vị trí việc là cơ sở để cải cách chế độ công vụ, tiền lương và các chế độ khác giúp đội ngũ công chức an tâm công tác, cống hiến, đạt hiệu quả cao trong thực hiện nhiệm vụ. </w:t>
      </w:r>
    </w:p>
    <w:p w:rsidR="00483353" w:rsidRDefault="00483353" w:rsidP="00483353">
      <w:pPr>
        <w:spacing w:before="120" w:after="120" w:line="240" w:lineRule="auto"/>
        <w:ind w:firstLine="720"/>
        <w:jc w:val="both"/>
      </w:pPr>
      <w:r>
        <w:t xml:space="preserve">2. Phạm </w:t>
      </w:r>
      <w:proofErr w:type="gramStart"/>
      <w:r>
        <w:t>vi</w:t>
      </w:r>
      <w:proofErr w:type="gramEnd"/>
    </w:p>
    <w:p w:rsidR="00483353" w:rsidRDefault="00483353" w:rsidP="00483353">
      <w:pPr>
        <w:spacing w:before="120" w:after="120" w:line="240" w:lineRule="auto"/>
        <w:ind w:firstLine="720"/>
        <w:jc w:val="both"/>
      </w:pPr>
      <w:r>
        <w:t xml:space="preserve">Đề án vị trí việc làm được áp dụng trong phạm </w:t>
      </w:r>
      <w:proofErr w:type="gramStart"/>
      <w:r>
        <w:t>vi</w:t>
      </w:r>
      <w:proofErr w:type="gramEnd"/>
      <w:r>
        <w:t xml:space="preserve"> đơn vị Trường PTDTBT THCS Pa Tần, Xã Mường Chà.</w:t>
      </w:r>
    </w:p>
    <w:p w:rsidR="00483353" w:rsidRDefault="00483353" w:rsidP="00483353">
      <w:pPr>
        <w:spacing w:before="120" w:after="120" w:line="240" w:lineRule="auto"/>
        <w:ind w:firstLine="720"/>
        <w:jc w:val="both"/>
        <w:rPr>
          <w:spacing w:val="-6"/>
        </w:rPr>
      </w:pPr>
      <w:r>
        <w:rPr>
          <w:spacing w:val="-6"/>
        </w:rPr>
        <w:t>3. Đối tượng</w:t>
      </w:r>
    </w:p>
    <w:p w:rsidR="00483353" w:rsidRDefault="00483353" w:rsidP="00483353">
      <w:pPr>
        <w:spacing w:before="120" w:after="120" w:line="240" w:lineRule="auto"/>
        <w:ind w:firstLine="720"/>
        <w:jc w:val="both"/>
      </w:pPr>
      <w:r>
        <w:rPr>
          <w:spacing w:val="-6"/>
        </w:rPr>
        <w:t xml:space="preserve">Đề </w:t>
      </w:r>
      <w:proofErr w:type="gramStart"/>
      <w:r>
        <w:rPr>
          <w:spacing w:val="-6"/>
        </w:rPr>
        <w:t>án</w:t>
      </w:r>
      <w:proofErr w:type="gramEnd"/>
      <w:r>
        <w:rPr>
          <w:spacing w:val="-6"/>
        </w:rPr>
        <w:t xml:space="preserve"> vị trí việc làm quy định đối tượng là các viên chức thực hiện nhiệm vụ lãnh đạo, chuyên môn tại </w:t>
      </w:r>
      <w:r>
        <w:t>Trường PTDTBT THCS Pa Tần, Xã Mường Chà.</w:t>
      </w:r>
    </w:p>
    <w:p w:rsidR="00483353" w:rsidRDefault="00483353" w:rsidP="00483353">
      <w:pPr>
        <w:spacing w:before="120" w:after="120" w:line="240" w:lineRule="auto"/>
        <w:ind w:firstLine="720"/>
        <w:jc w:val="both"/>
      </w:pPr>
      <w:r>
        <w:t>4. Yêu cầu</w:t>
      </w:r>
    </w:p>
    <w:p w:rsidR="00483353" w:rsidRDefault="00483353" w:rsidP="00483353">
      <w:pPr>
        <w:spacing w:before="120" w:after="120" w:line="240" w:lineRule="auto"/>
        <w:ind w:firstLine="720"/>
        <w:jc w:val="both"/>
      </w:pPr>
      <w:r>
        <w:t xml:space="preserve">Đề </w:t>
      </w:r>
      <w:proofErr w:type="gramStart"/>
      <w:r>
        <w:t>án</w:t>
      </w:r>
      <w:proofErr w:type="gramEnd"/>
      <w:r>
        <w:t xml:space="preserve"> vị trí việc làm là cơ sở để tuyển dụng, sử dụng, đổi mới cơ chế quản lý, nâng cao chất lượng đội ngũ viên chức trong cơ quan đơn vị sự nghiệp. Đề án vị trí việc làm được xây dựng trên cơ sở chức năng, nhiệm vụ, quyền hạn, cơ cấu tổ chức của đơn vị Trường PTDTBT THCS Pa Tần được UBND xã Mường Chà quyết định và các quy định của pháp luật về tiêu chuẩn chức danh nghề nghiệp viên chức chuyên ngành và tiêu chuẩn chức danh lãnh đạo, quản lý trong đơn vị. </w:t>
      </w:r>
    </w:p>
    <w:p w:rsidR="00483353" w:rsidRDefault="00483353" w:rsidP="00483353">
      <w:pPr>
        <w:spacing w:before="120" w:after="120" w:line="240" w:lineRule="auto"/>
        <w:ind w:firstLine="720"/>
        <w:jc w:val="both"/>
      </w:pPr>
      <w:r>
        <w:t>Bảo đảm thực hiện đúng các bước trong quá trình xây dựng vị trí việc làm theo quy định tại Thông tư 12/2022/TT-BNV ngày 30/12/2022 của Bộ Nội vụ Hướng dẫn vị trí việc làm công chức lãnh đạo, quản lý; nghiệp vụ chuyên môn dùng chung; hỗ trợ phục vụ trong cơ quan, tổ chức hành chính và vị trí việc làm chức danh nghề nghiệp chuyên môn dùng chung; hỗ trợ, phục vụ trong đơn vị sự nghiệp công lập.</w:t>
      </w:r>
    </w:p>
    <w:p w:rsidR="00483353" w:rsidRDefault="00483353" w:rsidP="00483353">
      <w:pPr>
        <w:spacing w:before="120" w:after="120" w:line="240" w:lineRule="auto"/>
        <w:ind w:firstLine="720"/>
        <w:jc w:val="both"/>
        <w:rPr>
          <w:b/>
          <w:bCs/>
          <w:spacing w:val="-6"/>
        </w:rPr>
      </w:pPr>
      <w:r>
        <w:rPr>
          <w:b/>
          <w:bCs/>
          <w:spacing w:val="-6"/>
        </w:rPr>
        <w:t>III. THỰC TRẠNG ĐỘI NGŨ VIÊN CHỨC VÀ CƠ CẤU VIÊN CHỨC THEO HẠNG CHỨC DANH NGHỀ NGHIỆP</w:t>
      </w:r>
    </w:p>
    <w:p w:rsidR="00483353" w:rsidRDefault="00483353" w:rsidP="00483353">
      <w:pPr>
        <w:spacing w:before="120" w:after="120" w:line="240" w:lineRule="auto"/>
        <w:ind w:firstLine="720"/>
        <w:jc w:val="both"/>
        <w:rPr>
          <w:b/>
          <w:bCs/>
          <w:iCs/>
          <w:spacing w:val="-6"/>
        </w:rPr>
      </w:pPr>
      <w:r>
        <w:rPr>
          <w:b/>
          <w:bCs/>
          <w:iCs/>
          <w:spacing w:val="-6"/>
        </w:rPr>
        <w:lastRenderedPageBreak/>
        <w:t xml:space="preserve">1. Thực trạng đội </w:t>
      </w:r>
      <w:proofErr w:type="gramStart"/>
      <w:r>
        <w:rPr>
          <w:b/>
          <w:bCs/>
          <w:iCs/>
          <w:spacing w:val="-6"/>
        </w:rPr>
        <w:t>ngũ</w:t>
      </w:r>
      <w:proofErr w:type="gramEnd"/>
    </w:p>
    <w:p w:rsidR="00483353" w:rsidRDefault="00483353" w:rsidP="00483353">
      <w:pPr>
        <w:ind w:firstLine="720"/>
        <w:jc w:val="both"/>
        <w:rPr>
          <w:spacing w:val="-6"/>
        </w:rPr>
      </w:pPr>
      <w:r>
        <w:rPr>
          <w:spacing w:val="-6"/>
        </w:rPr>
        <w:t>- Năm 2025 Trường PTDTBT THCS Pa Tần được giao 25  biên chế t</w:t>
      </w:r>
      <w:r>
        <w:rPr>
          <w:spacing w:val="-6"/>
          <w:lang w:val="vi-VN"/>
        </w:rPr>
        <w:t xml:space="preserve">heo </w:t>
      </w:r>
      <w:r>
        <w:rPr>
          <w:spacing w:val="-6"/>
        </w:rPr>
        <w:t>Quyết định số 124/QĐ-UBND ngày 30/07/2025 của UBND xã Mường Chà Về việc giao bổ sung và điều chỉnh số lượng người làm việc tại các đơn vị trường học thuộc Ủy ban nhân dân xã năm 2025.</w:t>
      </w:r>
    </w:p>
    <w:p w:rsidR="00483353" w:rsidRDefault="00483353" w:rsidP="00483353">
      <w:pPr>
        <w:spacing w:before="120" w:after="120" w:line="240" w:lineRule="auto"/>
        <w:ind w:firstLine="720"/>
        <w:jc w:val="both"/>
        <w:rPr>
          <w:spacing w:val="-6"/>
        </w:rPr>
      </w:pPr>
      <w:r>
        <w:rPr>
          <w:spacing w:val="-6"/>
        </w:rPr>
        <w:t xml:space="preserve">+ Tổng số người làm việc hiện có 26 CBVC và người lao động, trong đó có 03 lãnh đạo, 17 giáo viên và 06 nhân viên; </w:t>
      </w:r>
    </w:p>
    <w:p w:rsidR="00483353" w:rsidRPr="00E34F55" w:rsidRDefault="00483353" w:rsidP="00483353">
      <w:pPr>
        <w:spacing w:before="120" w:after="120" w:line="240" w:lineRule="auto"/>
        <w:ind w:firstLine="720"/>
        <w:jc w:val="both"/>
        <w:rPr>
          <w:spacing w:val="-6"/>
        </w:rPr>
      </w:pPr>
      <w:r w:rsidRPr="00E34F55">
        <w:rPr>
          <w:spacing w:val="-6"/>
        </w:rPr>
        <w:t>+ Tổng số quản lý, giáo viên, nhân viên còn thiếu so với định mứ</w:t>
      </w:r>
      <w:r>
        <w:rPr>
          <w:spacing w:val="-6"/>
        </w:rPr>
        <w:t>c: 2</w:t>
      </w:r>
      <w:r w:rsidRPr="00E34F55">
        <w:rPr>
          <w:spacing w:val="-6"/>
        </w:rPr>
        <w:t xml:space="preserve"> người </w:t>
      </w:r>
      <w:proofErr w:type="gramStart"/>
      <w:r w:rsidRPr="00E34F55">
        <w:rPr>
          <w:spacing w:val="-6"/>
        </w:rPr>
        <w:t>( Giám</w:t>
      </w:r>
      <w:proofErr w:type="gramEnd"/>
      <w:r w:rsidRPr="00E34F55">
        <w:rPr>
          <w:spacing w:val="-6"/>
        </w:rPr>
        <w:t xml:space="preserve"> hiệ</w:t>
      </w:r>
      <w:r>
        <w:rPr>
          <w:spacing w:val="-6"/>
        </w:rPr>
        <w:t>u 0</w:t>
      </w:r>
      <w:r w:rsidRPr="00E34F55">
        <w:rPr>
          <w:spacing w:val="-6"/>
        </w:rPr>
        <w:t>, giáo viên 0</w:t>
      </w:r>
      <w:r>
        <w:rPr>
          <w:spacing w:val="-6"/>
        </w:rPr>
        <w:t xml:space="preserve">2, nhân viên </w:t>
      </w:r>
      <w:r w:rsidRPr="00E34F55">
        <w:rPr>
          <w:spacing w:val="-6"/>
        </w:rPr>
        <w:t>)</w:t>
      </w:r>
    </w:p>
    <w:p w:rsidR="00483353" w:rsidRDefault="00483353" w:rsidP="00483353">
      <w:pPr>
        <w:spacing w:before="120" w:after="120" w:line="240" w:lineRule="auto"/>
        <w:ind w:firstLine="720"/>
        <w:jc w:val="both"/>
        <w:rPr>
          <w:b/>
          <w:spacing w:val="-6"/>
        </w:rPr>
      </w:pPr>
      <w:r>
        <w:rPr>
          <w:b/>
          <w:spacing w:val="-6"/>
        </w:rPr>
        <w:t>2. Cơ cấu chức danh nghề nghiệp</w:t>
      </w:r>
    </w:p>
    <w:p w:rsidR="00483353" w:rsidRDefault="00483353" w:rsidP="00483353">
      <w:pPr>
        <w:pStyle w:val="NormalWeb"/>
        <w:shd w:val="clear" w:color="auto" w:fill="FFFFFF"/>
        <w:spacing w:before="120" w:beforeAutospacing="0" w:after="120" w:afterAutospacing="0"/>
        <w:ind w:firstLine="720"/>
        <w:jc w:val="both"/>
        <w:rPr>
          <w:sz w:val="28"/>
          <w:szCs w:val="28"/>
        </w:rPr>
      </w:pPr>
      <w:r>
        <w:rPr>
          <w:sz w:val="28"/>
          <w:szCs w:val="28"/>
        </w:rPr>
        <w:t>2.1. Viên chức nhóm vị trí lãnh đạo, quản lý: 03 người gồm; 01 Hiệu trưởng, 02 Phó Hiệu trưởng. Trong đó:</w:t>
      </w:r>
    </w:p>
    <w:p w:rsidR="00483353" w:rsidRPr="006F5161" w:rsidRDefault="00483353" w:rsidP="00483353">
      <w:pPr>
        <w:pStyle w:val="NormalWeb"/>
        <w:shd w:val="clear" w:color="auto" w:fill="FFFFFF"/>
        <w:spacing w:before="120" w:beforeAutospacing="0" w:after="120" w:afterAutospacing="0"/>
        <w:ind w:firstLine="720"/>
        <w:jc w:val="both"/>
        <w:rPr>
          <w:spacing w:val="-20"/>
          <w:sz w:val="28"/>
          <w:szCs w:val="28"/>
        </w:rPr>
      </w:pPr>
      <w:r w:rsidRPr="006F5161">
        <w:rPr>
          <w:spacing w:val="-20"/>
          <w:sz w:val="28"/>
          <w:szCs w:val="28"/>
        </w:rPr>
        <w:t>+ Viên chức giữ chức danh nghề nghiệp hạng II và tương đương: 03 người;</w:t>
      </w:r>
    </w:p>
    <w:p w:rsidR="00483353" w:rsidRDefault="00483353" w:rsidP="00483353">
      <w:pPr>
        <w:pStyle w:val="NormalWeb"/>
        <w:shd w:val="clear" w:color="auto" w:fill="FFFFFF"/>
        <w:spacing w:before="120" w:beforeAutospacing="0" w:after="120" w:afterAutospacing="0"/>
        <w:ind w:firstLine="720"/>
        <w:jc w:val="both"/>
        <w:rPr>
          <w:sz w:val="28"/>
          <w:szCs w:val="28"/>
        </w:rPr>
      </w:pPr>
      <w:r>
        <w:rPr>
          <w:bCs/>
          <w:sz w:val="28"/>
          <w:szCs w:val="28"/>
        </w:rPr>
        <w:t xml:space="preserve">2.2. </w:t>
      </w:r>
      <w:r>
        <w:rPr>
          <w:sz w:val="28"/>
          <w:szCs w:val="28"/>
        </w:rPr>
        <w:t>Viên chức nhóm vị trí việc làm chức danh nghề nghiệp chuyên ngành và viên chức nhóm vị trí việc làm chuyên môn dùng chung: 22 người, gồm: 17 giáo viên; 01 nhân viên thiết bị - thí nghiệm; 01 nhân viên thư viện; 01 kế toán; 01 nhân viên y tế; 01 văn thư .</w:t>
      </w:r>
    </w:p>
    <w:p w:rsidR="00483353" w:rsidRDefault="00483353" w:rsidP="00483353">
      <w:pPr>
        <w:pStyle w:val="NormalWeb"/>
        <w:shd w:val="clear" w:color="auto" w:fill="FFFFFF"/>
        <w:spacing w:before="120" w:beforeAutospacing="0" w:after="120" w:afterAutospacing="0"/>
        <w:ind w:firstLine="720"/>
        <w:jc w:val="both"/>
        <w:rPr>
          <w:sz w:val="28"/>
          <w:szCs w:val="28"/>
        </w:rPr>
      </w:pPr>
      <w:r>
        <w:rPr>
          <w:sz w:val="28"/>
          <w:szCs w:val="28"/>
        </w:rPr>
        <w:t>+ Viên chức giữ chức danh nghề nghiệp hạng II và tương đương: 7 người, đạt tỷ lệ 31</w:t>
      </w:r>
      <w:proofErr w:type="gramStart"/>
      <w:r>
        <w:rPr>
          <w:sz w:val="28"/>
          <w:szCs w:val="28"/>
        </w:rPr>
        <w:t>,8</w:t>
      </w:r>
      <w:proofErr w:type="gramEnd"/>
      <w:r>
        <w:rPr>
          <w:sz w:val="28"/>
          <w:szCs w:val="28"/>
        </w:rPr>
        <w:t>%.</w:t>
      </w:r>
    </w:p>
    <w:p w:rsidR="00483353" w:rsidRDefault="00483353" w:rsidP="00483353">
      <w:pPr>
        <w:pStyle w:val="NormalWeb"/>
        <w:shd w:val="clear" w:color="auto" w:fill="FFFFFF"/>
        <w:spacing w:before="120" w:beforeAutospacing="0" w:after="120" w:afterAutospacing="0"/>
        <w:ind w:firstLine="720"/>
        <w:jc w:val="both"/>
        <w:rPr>
          <w:sz w:val="28"/>
          <w:szCs w:val="28"/>
        </w:rPr>
      </w:pPr>
      <w:r>
        <w:rPr>
          <w:sz w:val="28"/>
          <w:szCs w:val="28"/>
        </w:rPr>
        <w:t>+ Viên chức giữ chức danh nghề nghiệp hạng III và tương đương: 10 người, đạt tỷ lệ 45</w:t>
      </w:r>
      <w:proofErr w:type="gramStart"/>
      <w:r>
        <w:rPr>
          <w:sz w:val="28"/>
          <w:szCs w:val="28"/>
        </w:rPr>
        <w:t>,4</w:t>
      </w:r>
      <w:proofErr w:type="gramEnd"/>
      <w:r>
        <w:rPr>
          <w:sz w:val="28"/>
          <w:szCs w:val="28"/>
        </w:rPr>
        <w:t>%.</w:t>
      </w:r>
    </w:p>
    <w:p w:rsidR="00483353" w:rsidRDefault="00483353" w:rsidP="00483353">
      <w:pPr>
        <w:pStyle w:val="NormalWeb"/>
        <w:shd w:val="clear" w:color="auto" w:fill="FFFFFF"/>
        <w:spacing w:before="120" w:beforeAutospacing="0" w:after="120" w:afterAutospacing="0"/>
        <w:ind w:firstLine="720"/>
        <w:jc w:val="both"/>
        <w:rPr>
          <w:sz w:val="28"/>
          <w:szCs w:val="28"/>
        </w:rPr>
      </w:pPr>
      <w:r w:rsidRPr="00E34F55">
        <w:rPr>
          <w:sz w:val="28"/>
          <w:szCs w:val="28"/>
        </w:rPr>
        <w:t xml:space="preserve">+ Viên chức giữ chức danh nghề nghiệp hạng IV và tương đương: </w:t>
      </w:r>
      <w:r>
        <w:rPr>
          <w:sz w:val="28"/>
          <w:szCs w:val="28"/>
        </w:rPr>
        <w:t>5</w:t>
      </w:r>
      <w:r w:rsidRPr="00E34F55">
        <w:rPr>
          <w:sz w:val="28"/>
          <w:szCs w:val="28"/>
        </w:rPr>
        <w:t xml:space="preserve"> người, đạt tỷ lệ </w:t>
      </w:r>
      <w:r>
        <w:rPr>
          <w:sz w:val="28"/>
          <w:szCs w:val="28"/>
        </w:rPr>
        <w:t>22</w:t>
      </w:r>
      <w:proofErr w:type="gramStart"/>
      <w:r>
        <w:rPr>
          <w:sz w:val="28"/>
          <w:szCs w:val="28"/>
        </w:rPr>
        <w:t>,7</w:t>
      </w:r>
      <w:proofErr w:type="gramEnd"/>
      <w:r w:rsidRPr="00E34F55">
        <w:rPr>
          <w:sz w:val="28"/>
          <w:szCs w:val="28"/>
        </w:rPr>
        <w:t>%.</w:t>
      </w:r>
    </w:p>
    <w:p w:rsidR="00483353" w:rsidRDefault="00483353" w:rsidP="00483353">
      <w:pPr>
        <w:pStyle w:val="NormalWeb"/>
        <w:shd w:val="clear" w:color="auto" w:fill="FFFFFF"/>
        <w:spacing w:before="120" w:beforeAutospacing="0" w:after="120" w:afterAutospacing="0"/>
        <w:ind w:firstLine="720"/>
        <w:jc w:val="both"/>
        <w:rPr>
          <w:bCs/>
          <w:sz w:val="28"/>
          <w:szCs w:val="28"/>
        </w:rPr>
      </w:pPr>
      <w:r>
        <w:rPr>
          <w:sz w:val="28"/>
          <w:szCs w:val="28"/>
        </w:rPr>
        <w:t xml:space="preserve">2.3. Số lượng người </w:t>
      </w:r>
      <w:proofErr w:type="gramStart"/>
      <w:r>
        <w:rPr>
          <w:sz w:val="28"/>
          <w:szCs w:val="28"/>
        </w:rPr>
        <w:t>lao</w:t>
      </w:r>
      <w:proofErr w:type="gramEnd"/>
      <w:r>
        <w:rPr>
          <w:sz w:val="28"/>
          <w:szCs w:val="28"/>
        </w:rPr>
        <w:t xml:space="preserve"> động hợp đồng hỗ trợ, phục vụ: 05 người, gồm: 01 nhân viên bảo vệ, 04 nhân viên nấu ăn</w:t>
      </w:r>
      <w:r>
        <w:t>.</w:t>
      </w:r>
    </w:p>
    <w:p w:rsidR="00483353" w:rsidRDefault="00483353" w:rsidP="00483353">
      <w:pPr>
        <w:spacing w:before="120" w:after="120" w:line="240" w:lineRule="auto"/>
        <w:ind w:firstLine="720"/>
        <w:jc w:val="both"/>
        <w:rPr>
          <w:rFonts w:eastAsia="Batang"/>
          <w:b/>
          <w:bCs/>
        </w:rPr>
      </w:pPr>
      <w:r>
        <w:rPr>
          <w:b/>
          <w:bCs/>
          <w:iCs/>
          <w:spacing w:val="-10"/>
        </w:rPr>
        <w:t xml:space="preserve">IV </w:t>
      </w:r>
      <w:r>
        <w:rPr>
          <w:rFonts w:eastAsia="Batang"/>
          <w:b/>
          <w:bCs/>
          <w:iCs/>
        </w:rPr>
        <w:t>T</w:t>
      </w:r>
      <w:r>
        <w:rPr>
          <w:rFonts w:eastAsia="Batang"/>
          <w:b/>
          <w:bCs/>
          <w:iCs/>
          <w:lang w:val="vi-VN"/>
        </w:rPr>
        <w:t>H</w:t>
      </w:r>
      <w:r>
        <w:rPr>
          <w:rFonts w:eastAsia="Batang"/>
          <w:b/>
          <w:bCs/>
          <w:lang w:val="vi-VN"/>
        </w:rPr>
        <w:t>ỐNG KÊ VÀ PHÂN NHÓM CÔNG VIỆC THEO CHỨC N</w:t>
      </w:r>
      <w:r>
        <w:rPr>
          <w:rFonts w:eastAsia="Batang" w:hint="cs"/>
          <w:b/>
          <w:bCs/>
          <w:lang w:val="vi-VN"/>
        </w:rPr>
        <w:t>Ă</w:t>
      </w:r>
      <w:r>
        <w:rPr>
          <w:rFonts w:eastAsia="Batang"/>
          <w:b/>
          <w:bCs/>
          <w:lang w:val="vi-VN"/>
        </w:rPr>
        <w:t xml:space="preserve">NG, NHIỆM VỤ, TÍNH CHẤT, MỨC </w:t>
      </w:r>
      <w:r>
        <w:rPr>
          <w:rFonts w:eastAsia="Batang" w:hint="cs"/>
          <w:b/>
          <w:bCs/>
          <w:lang w:val="vi-VN"/>
        </w:rPr>
        <w:t>Đ</w:t>
      </w:r>
      <w:r>
        <w:rPr>
          <w:rFonts w:eastAsia="Batang"/>
          <w:b/>
          <w:bCs/>
          <w:lang w:val="vi-VN"/>
        </w:rPr>
        <w:t>Ộ PHỨC TẠP</w:t>
      </w:r>
    </w:p>
    <w:p w:rsidR="00483353" w:rsidRDefault="00483353" w:rsidP="00483353">
      <w:pPr>
        <w:pStyle w:val="NormalWeb"/>
        <w:shd w:val="clear" w:color="auto" w:fill="FFFFFF"/>
        <w:spacing w:before="120" w:beforeAutospacing="0" w:after="120" w:afterAutospacing="0"/>
        <w:ind w:firstLine="720"/>
        <w:jc w:val="both"/>
        <w:rPr>
          <w:b/>
          <w:bCs/>
          <w:sz w:val="28"/>
          <w:szCs w:val="28"/>
        </w:rPr>
      </w:pPr>
      <w:r>
        <w:rPr>
          <w:b/>
          <w:bCs/>
          <w:sz w:val="28"/>
          <w:szCs w:val="28"/>
        </w:rPr>
        <w:t xml:space="preserve">1. Thống kê công việc </w:t>
      </w:r>
      <w:proofErr w:type="gramStart"/>
      <w:r>
        <w:rPr>
          <w:b/>
          <w:bCs/>
          <w:sz w:val="28"/>
          <w:szCs w:val="28"/>
        </w:rPr>
        <w:t>theo</w:t>
      </w:r>
      <w:proofErr w:type="gramEnd"/>
      <w:r>
        <w:rPr>
          <w:b/>
          <w:bCs/>
          <w:sz w:val="28"/>
          <w:szCs w:val="28"/>
        </w:rPr>
        <w:t xml:space="preserve"> chức năng, nhiệm vụ</w:t>
      </w:r>
    </w:p>
    <w:p w:rsidR="00483353" w:rsidRDefault="00483353" w:rsidP="00483353">
      <w:pPr>
        <w:pStyle w:val="NormalWeb"/>
        <w:shd w:val="clear" w:color="auto" w:fill="FFFFFF"/>
        <w:spacing w:before="120" w:beforeAutospacing="0" w:after="120" w:afterAutospacing="0"/>
        <w:ind w:firstLine="720"/>
        <w:jc w:val="center"/>
        <w:rPr>
          <w:i/>
          <w:iCs/>
          <w:sz w:val="28"/>
          <w:szCs w:val="28"/>
        </w:rPr>
      </w:pPr>
      <w:bookmarkStart w:id="2" w:name="_Hlk153720286"/>
      <w:r>
        <w:rPr>
          <w:i/>
          <w:iCs/>
          <w:sz w:val="28"/>
          <w:szCs w:val="28"/>
        </w:rPr>
        <w:t xml:space="preserve">(Có Phụ lục 01 kèm </w:t>
      </w:r>
      <w:proofErr w:type="gramStart"/>
      <w:r>
        <w:rPr>
          <w:i/>
          <w:iCs/>
          <w:sz w:val="28"/>
          <w:szCs w:val="28"/>
        </w:rPr>
        <w:t>theo</w:t>
      </w:r>
      <w:proofErr w:type="gramEnd"/>
      <w:r>
        <w:rPr>
          <w:i/>
          <w:iCs/>
          <w:sz w:val="28"/>
          <w:szCs w:val="28"/>
        </w:rPr>
        <w:t>)</w:t>
      </w:r>
    </w:p>
    <w:bookmarkEnd w:id="2"/>
    <w:p w:rsidR="00483353" w:rsidRDefault="00483353" w:rsidP="00483353">
      <w:pPr>
        <w:pStyle w:val="NormalWeb"/>
        <w:shd w:val="clear" w:color="auto" w:fill="FFFFFF"/>
        <w:spacing w:before="120" w:beforeAutospacing="0" w:after="120" w:afterAutospacing="0"/>
        <w:ind w:firstLine="720"/>
        <w:jc w:val="both"/>
        <w:rPr>
          <w:b/>
          <w:bCs/>
          <w:sz w:val="28"/>
          <w:szCs w:val="28"/>
        </w:rPr>
      </w:pPr>
      <w:r>
        <w:rPr>
          <w:b/>
          <w:bCs/>
          <w:sz w:val="28"/>
          <w:szCs w:val="28"/>
        </w:rPr>
        <w:t>2. Các yếu tố ảnh hưởng</w:t>
      </w:r>
    </w:p>
    <w:p w:rsidR="00483353" w:rsidRDefault="00483353" w:rsidP="00483353">
      <w:pPr>
        <w:pStyle w:val="NormalWeb"/>
        <w:shd w:val="clear" w:color="auto" w:fill="FFFFFF"/>
        <w:spacing w:before="120" w:beforeAutospacing="0" w:after="120" w:afterAutospacing="0"/>
        <w:ind w:firstLine="720"/>
        <w:jc w:val="center"/>
        <w:rPr>
          <w:i/>
          <w:iCs/>
          <w:sz w:val="28"/>
          <w:szCs w:val="28"/>
        </w:rPr>
      </w:pPr>
      <w:r>
        <w:rPr>
          <w:i/>
          <w:iCs/>
          <w:sz w:val="28"/>
          <w:szCs w:val="28"/>
        </w:rPr>
        <w:t xml:space="preserve">(Có Phụ lục 02 kèm </w:t>
      </w:r>
      <w:proofErr w:type="gramStart"/>
      <w:r>
        <w:rPr>
          <w:i/>
          <w:iCs/>
          <w:sz w:val="28"/>
          <w:szCs w:val="28"/>
        </w:rPr>
        <w:t>theo</w:t>
      </w:r>
      <w:proofErr w:type="gramEnd"/>
      <w:r>
        <w:rPr>
          <w:i/>
          <w:iCs/>
          <w:sz w:val="28"/>
          <w:szCs w:val="28"/>
        </w:rPr>
        <w:t>)</w:t>
      </w:r>
    </w:p>
    <w:p w:rsidR="00483353" w:rsidRDefault="00483353" w:rsidP="00483353">
      <w:pPr>
        <w:pStyle w:val="NormalWeb"/>
        <w:shd w:val="clear" w:color="auto" w:fill="FFFFFF"/>
        <w:spacing w:before="120" w:beforeAutospacing="0" w:after="120" w:afterAutospacing="0"/>
        <w:ind w:firstLine="720"/>
        <w:jc w:val="both"/>
        <w:rPr>
          <w:b/>
          <w:bCs/>
          <w:sz w:val="28"/>
          <w:szCs w:val="28"/>
        </w:rPr>
      </w:pPr>
      <w:r>
        <w:rPr>
          <w:b/>
          <w:bCs/>
          <w:sz w:val="28"/>
          <w:szCs w:val="28"/>
        </w:rPr>
        <w:t xml:space="preserve">V. XÁC ĐỊNH VỊ TRÍ VIỆC LÀM VÀ CƠ CẤU </w:t>
      </w:r>
      <w:r>
        <w:rPr>
          <w:b/>
          <w:bCs/>
          <w:spacing w:val="-6"/>
          <w:sz w:val="28"/>
          <w:szCs w:val="28"/>
        </w:rPr>
        <w:t>VIÊN CHỨC THEO HẠNG CHỨC DANH NGHỀ NGHIỆP</w:t>
      </w:r>
      <w:r>
        <w:rPr>
          <w:b/>
          <w:bCs/>
          <w:sz w:val="28"/>
          <w:szCs w:val="28"/>
        </w:rPr>
        <w:t xml:space="preserve"> TRONG ĐƠN VỊ</w:t>
      </w:r>
    </w:p>
    <w:p w:rsidR="00483353" w:rsidRDefault="00483353" w:rsidP="00483353">
      <w:pPr>
        <w:pStyle w:val="NormalWeb"/>
        <w:numPr>
          <w:ilvl w:val="0"/>
          <w:numId w:val="1"/>
        </w:numPr>
        <w:shd w:val="clear" w:color="auto" w:fill="FFFFFF"/>
        <w:spacing w:before="120" w:beforeAutospacing="0" w:after="120" w:afterAutospacing="0"/>
        <w:jc w:val="both"/>
        <w:rPr>
          <w:b/>
          <w:bCs/>
          <w:sz w:val="28"/>
          <w:szCs w:val="28"/>
        </w:rPr>
      </w:pPr>
      <w:r>
        <w:rPr>
          <w:b/>
          <w:bCs/>
          <w:sz w:val="28"/>
          <w:szCs w:val="28"/>
        </w:rPr>
        <w:lastRenderedPageBreak/>
        <w:t>Quan điểm, nguyên tắc</w:t>
      </w:r>
    </w:p>
    <w:p w:rsidR="00483353" w:rsidRDefault="00483353" w:rsidP="00483353">
      <w:pPr>
        <w:pStyle w:val="NormalWeb"/>
        <w:shd w:val="clear" w:color="auto" w:fill="FFFFFF"/>
        <w:spacing w:before="120" w:beforeAutospacing="0" w:after="120" w:afterAutospacing="0"/>
        <w:ind w:firstLine="720"/>
        <w:jc w:val="both"/>
        <w:rPr>
          <w:sz w:val="28"/>
          <w:szCs w:val="28"/>
        </w:rPr>
      </w:pPr>
      <w:r>
        <w:rPr>
          <w:b/>
          <w:bCs/>
          <w:sz w:val="28"/>
          <w:szCs w:val="28"/>
        </w:rPr>
        <w:t>1.1. Quan điểm</w:t>
      </w:r>
    </w:p>
    <w:p w:rsidR="00483353" w:rsidRDefault="00483353" w:rsidP="00483353">
      <w:pPr>
        <w:pStyle w:val="NormalWeb"/>
        <w:shd w:val="clear" w:color="auto" w:fill="FFFFFF"/>
        <w:spacing w:before="120" w:beforeAutospacing="0" w:after="120" w:afterAutospacing="0"/>
        <w:ind w:firstLine="720"/>
        <w:jc w:val="both"/>
        <w:rPr>
          <w:sz w:val="28"/>
          <w:szCs w:val="28"/>
        </w:rPr>
      </w:pPr>
      <w:r>
        <w:rPr>
          <w:sz w:val="28"/>
          <w:szCs w:val="28"/>
        </w:rPr>
        <w:t xml:space="preserve"> Đề án vị trí việc làm và cơ cấu viên chức theo chức danh nghề nghiệp được xem là giải pháp căn bản để thực hiện tinh gọn bộ máy, tinh giản được biên chế, cải cách tiền lương, đồng thời giúp lãnh đạo cơ quan, đơn vị đánh giá được mức độ quan trọng của đầu công việc, từng vị trí việc làm, tránh sự chồng chéo về chức năng, nhiệm vụ, làm cơ sở cho công tác tuyển dụng, khắc phục tình trạng vừa thừa vừa thiếu nhân lực. Căn cứ để thực hiện việc đánh giá viên chức một cách chính xác, khách quan, làm cơ sở để quy hoạch, đào tạo, bồi dưỡng, khen thưởng, kỷ luật, chi trả lương....</w:t>
      </w:r>
    </w:p>
    <w:p w:rsidR="00483353" w:rsidRDefault="00483353" w:rsidP="00483353">
      <w:pPr>
        <w:pStyle w:val="NormalWeb"/>
        <w:shd w:val="clear" w:color="auto" w:fill="FFFFFF"/>
        <w:spacing w:before="120" w:beforeAutospacing="0" w:after="120" w:afterAutospacing="0"/>
        <w:ind w:firstLine="720"/>
        <w:jc w:val="both"/>
        <w:rPr>
          <w:b/>
          <w:bCs/>
          <w:sz w:val="28"/>
          <w:szCs w:val="28"/>
        </w:rPr>
      </w:pPr>
      <w:r>
        <w:rPr>
          <w:b/>
          <w:bCs/>
          <w:sz w:val="28"/>
          <w:szCs w:val="28"/>
        </w:rPr>
        <w:t>1.2. Nguyên tắc</w:t>
      </w:r>
    </w:p>
    <w:p w:rsidR="00483353" w:rsidRDefault="00483353" w:rsidP="00483353">
      <w:pPr>
        <w:pStyle w:val="NormalWeb"/>
        <w:shd w:val="clear" w:color="auto" w:fill="FFFFFF"/>
        <w:spacing w:before="120" w:beforeAutospacing="0" w:after="120" w:afterAutospacing="0"/>
        <w:ind w:firstLine="720"/>
        <w:jc w:val="both"/>
        <w:rPr>
          <w:sz w:val="28"/>
          <w:szCs w:val="28"/>
        </w:rPr>
      </w:pPr>
      <w:proofErr w:type="gramStart"/>
      <w:r>
        <w:rPr>
          <w:sz w:val="28"/>
          <w:szCs w:val="28"/>
        </w:rPr>
        <w:t>Tuân thủ các quy định của Đảng, của pháp luật về vị trí việc làm, quản lý, sử dụng biên chế viên chức.</w:t>
      </w:r>
      <w:proofErr w:type="gramEnd"/>
      <w:r>
        <w:rPr>
          <w:sz w:val="28"/>
          <w:szCs w:val="28"/>
        </w:rPr>
        <w:t xml:space="preserve"> </w:t>
      </w:r>
      <w:proofErr w:type="gramStart"/>
      <w:r>
        <w:rPr>
          <w:sz w:val="28"/>
          <w:szCs w:val="28"/>
        </w:rPr>
        <w:t>Phù hợp với chức năng, nhiệm vụ, quyền hạn và cơ cấu tổ chức của cơ quan, tổ chức.</w:t>
      </w:r>
      <w:proofErr w:type="gramEnd"/>
      <w:r>
        <w:rPr>
          <w:sz w:val="28"/>
          <w:szCs w:val="28"/>
        </w:rPr>
        <w:t xml:space="preserve"> Bảo đảm thống nhất, đồng bộ giữa xác định vị trí việc làm, cơ cấu viên chức </w:t>
      </w:r>
      <w:proofErr w:type="gramStart"/>
      <w:r>
        <w:rPr>
          <w:sz w:val="28"/>
          <w:szCs w:val="28"/>
        </w:rPr>
        <w:t>theo</w:t>
      </w:r>
      <w:proofErr w:type="gramEnd"/>
      <w:r>
        <w:rPr>
          <w:sz w:val="28"/>
          <w:szCs w:val="28"/>
        </w:rPr>
        <w:t xml:space="preserve"> chức danh nghề nghiệp với sử dụng và quản lý biên chế viên chức. </w:t>
      </w:r>
      <w:proofErr w:type="gramStart"/>
      <w:r>
        <w:rPr>
          <w:sz w:val="28"/>
          <w:szCs w:val="28"/>
        </w:rPr>
        <w:t>Bảo đảm tính khoa học, khách quan, công khai, minh bạch, dân chủ và phù hợp với thực tiễn.</w:t>
      </w:r>
      <w:proofErr w:type="gramEnd"/>
      <w:r>
        <w:rPr>
          <w:sz w:val="28"/>
          <w:szCs w:val="28"/>
        </w:rPr>
        <w:t xml:space="preserve"> Gắn tinh giản biên chế với việc cơ cấu lại và nâng cao chất lượng đội </w:t>
      </w:r>
      <w:proofErr w:type="gramStart"/>
      <w:r>
        <w:rPr>
          <w:sz w:val="28"/>
          <w:szCs w:val="28"/>
        </w:rPr>
        <w:t>ngũ</w:t>
      </w:r>
      <w:proofErr w:type="gramEnd"/>
      <w:r>
        <w:rPr>
          <w:sz w:val="28"/>
          <w:szCs w:val="28"/>
        </w:rPr>
        <w:t xml:space="preserve"> viên chức trong các cơ quan, tổ chức.</w:t>
      </w:r>
    </w:p>
    <w:p w:rsidR="00483353" w:rsidRDefault="00483353" w:rsidP="00483353">
      <w:pPr>
        <w:pStyle w:val="NormalWeb"/>
        <w:shd w:val="clear" w:color="auto" w:fill="FFFFFF"/>
        <w:spacing w:before="120" w:beforeAutospacing="0" w:after="120" w:afterAutospacing="0"/>
        <w:ind w:firstLine="720"/>
        <w:jc w:val="both"/>
        <w:rPr>
          <w:b/>
          <w:bCs/>
          <w:sz w:val="28"/>
          <w:szCs w:val="28"/>
        </w:rPr>
      </w:pPr>
      <w:r>
        <w:rPr>
          <w:b/>
          <w:bCs/>
          <w:sz w:val="28"/>
          <w:szCs w:val="28"/>
        </w:rPr>
        <w:t xml:space="preserve">2. Xác định vị trí việc làm </w:t>
      </w:r>
    </w:p>
    <w:p w:rsidR="00483353" w:rsidRPr="005A7A57" w:rsidRDefault="00483353" w:rsidP="00483353">
      <w:pPr>
        <w:spacing w:before="120"/>
        <w:ind w:firstLine="720"/>
        <w:jc w:val="both"/>
      </w:pPr>
      <w:r w:rsidRPr="005A7A57">
        <w:t xml:space="preserve">Căn cứ Điều 5 Thông tư 12/2022/TT-BNV ngày 30/12/2022 của Bộ Nội vụCăn cứ Điều 1 Thông tư </w:t>
      </w:r>
      <w:r w:rsidRPr="005A7A57">
        <w:rPr>
          <w:rFonts w:eastAsia="Times New Roman"/>
        </w:rPr>
        <w:t>Số: 06/2024/TT-BNV</w:t>
      </w:r>
      <w:r w:rsidRPr="005A7A57">
        <w:t xml:space="preserve"> ngày 28/6/2024 của Bộ Nội vụ sửa đổi, bổ sung </w:t>
      </w:r>
      <w:bookmarkStart w:id="3" w:name="dc_1"/>
      <w:r w:rsidRPr="005A7A57">
        <w:t>Điều 4, Điều 5, Điều 6 của Thông tư số 12/2022/TT-BNV</w:t>
      </w:r>
      <w:bookmarkEnd w:id="3"/>
      <w:r w:rsidRPr="005A7A57">
        <w:t xml:space="preserve"> </w:t>
      </w:r>
      <w:bookmarkStart w:id="4" w:name="dieu_1_name"/>
      <w:r w:rsidRPr="005A7A57">
        <w:t>ngày 30 tháng 12 năm 2022 của Bộ trưởng Bộ Nội vụ hướng dẫn về vị trí việc làm công chức lãnh đạo, quản lý; nghiệp vụ chuyên môn dùng chung; hỗ trợ, phục vụ trong cơ quan, tổ chức hành chính và vị trí việc làm chức danh nghề nghiệp chuyên môn dùng chung; hỗ trợ, phục vụ trong đơn vị sự nghiệp công lập</w:t>
      </w:r>
      <w:bookmarkEnd w:id="4"/>
    </w:p>
    <w:p w:rsidR="00483353" w:rsidRPr="005A7A57" w:rsidRDefault="00483353" w:rsidP="00483353">
      <w:pPr>
        <w:spacing w:before="120" w:after="120" w:line="240" w:lineRule="auto"/>
        <w:ind w:firstLine="720"/>
        <w:jc w:val="both"/>
        <w:rPr>
          <w:spacing w:val="-6"/>
          <w:w w:val="99"/>
          <w:lang w:val="nl-NL"/>
        </w:rPr>
      </w:pPr>
      <w:r w:rsidRPr="005A7A57">
        <w:rPr>
          <w:spacing w:val="-6"/>
          <w:w w:val="99"/>
          <w:lang w:val="nl-NL"/>
        </w:rPr>
        <w:t xml:space="preserve"> Điều 5 thông tư số 20/2023/TT-BGDĐT ngày 30/10/2023 của Bộ GDĐT xác định danh mục vị trí việc làm trong đơn vị sự nghiệp công lập theo thứ tự sau:</w:t>
      </w:r>
    </w:p>
    <w:p w:rsidR="00483353" w:rsidRDefault="00483353" w:rsidP="00483353">
      <w:pPr>
        <w:spacing w:before="120" w:after="120" w:line="240" w:lineRule="auto"/>
        <w:ind w:firstLine="720"/>
        <w:jc w:val="both"/>
        <w:rPr>
          <w:b/>
          <w:bCs/>
          <w:spacing w:val="-6"/>
          <w:w w:val="99"/>
          <w:lang w:val="nl-NL"/>
        </w:rPr>
      </w:pPr>
      <w:r>
        <w:rPr>
          <w:b/>
          <w:bCs/>
          <w:spacing w:val="-6"/>
          <w:w w:val="99"/>
          <w:lang w:val="nl-NL"/>
        </w:rPr>
        <w:t>2.1. Danh mục vị trí việc làm</w:t>
      </w:r>
    </w:p>
    <w:p w:rsidR="00483353" w:rsidRDefault="00483353" w:rsidP="00483353">
      <w:pPr>
        <w:pStyle w:val="NormalWeb"/>
        <w:shd w:val="clear" w:color="auto" w:fill="FFFFFF"/>
        <w:spacing w:before="120" w:beforeAutospacing="0" w:after="120" w:afterAutospacing="0"/>
        <w:ind w:firstLine="720"/>
        <w:jc w:val="center"/>
        <w:rPr>
          <w:i/>
          <w:iCs/>
          <w:sz w:val="28"/>
          <w:szCs w:val="28"/>
        </w:rPr>
      </w:pPr>
      <w:r>
        <w:rPr>
          <w:i/>
          <w:iCs/>
          <w:sz w:val="28"/>
          <w:szCs w:val="28"/>
        </w:rPr>
        <w:t xml:space="preserve">(Có Phụ lục 03 kèm </w:t>
      </w:r>
      <w:proofErr w:type="gramStart"/>
      <w:r>
        <w:rPr>
          <w:i/>
          <w:iCs/>
          <w:sz w:val="28"/>
          <w:szCs w:val="28"/>
        </w:rPr>
        <w:t>theo</w:t>
      </w:r>
      <w:proofErr w:type="gramEnd"/>
      <w:r>
        <w:rPr>
          <w:i/>
          <w:iCs/>
          <w:sz w:val="28"/>
          <w:szCs w:val="28"/>
        </w:rPr>
        <w:t>)</w:t>
      </w:r>
    </w:p>
    <w:p w:rsidR="00483353" w:rsidRDefault="00483353" w:rsidP="00483353">
      <w:pPr>
        <w:spacing w:before="120" w:after="120" w:line="240" w:lineRule="auto"/>
        <w:ind w:firstLine="720"/>
        <w:jc w:val="both"/>
        <w:rPr>
          <w:b/>
          <w:bCs/>
          <w:spacing w:val="-6"/>
          <w:w w:val="99"/>
          <w:lang w:val="nl-NL"/>
        </w:rPr>
      </w:pPr>
      <w:r>
        <w:rPr>
          <w:b/>
          <w:bCs/>
          <w:spacing w:val="-6"/>
          <w:w w:val="99"/>
          <w:lang w:val="nl-NL"/>
        </w:rPr>
        <w:t>2.2. Xác định các vị trí việc làm</w:t>
      </w:r>
    </w:p>
    <w:p w:rsidR="00483353" w:rsidRDefault="00483353" w:rsidP="00483353">
      <w:pPr>
        <w:spacing w:before="120" w:after="120" w:line="240" w:lineRule="auto"/>
        <w:ind w:firstLine="720"/>
        <w:jc w:val="both"/>
        <w:rPr>
          <w:rFonts w:eastAsia="Batang"/>
          <w:b/>
          <w:bCs/>
        </w:rPr>
      </w:pPr>
      <w:r>
        <w:rPr>
          <w:rFonts w:eastAsia="Batang"/>
          <w:b/>
          <w:bCs/>
        </w:rPr>
        <w:t xml:space="preserve">2.2.1. Vị trí việc </w:t>
      </w:r>
      <w:proofErr w:type="gramStart"/>
      <w:r>
        <w:rPr>
          <w:rFonts w:eastAsia="Batang"/>
          <w:b/>
          <w:bCs/>
        </w:rPr>
        <w:t xml:space="preserve">làm </w:t>
      </w:r>
      <w:r>
        <w:rPr>
          <w:rFonts w:eastAsia="Batang"/>
          <w:b/>
          <w:bCs/>
          <w:lang w:val="vi-VN"/>
        </w:rPr>
        <w:t xml:space="preserve"> lãnh</w:t>
      </w:r>
      <w:proofErr w:type="gramEnd"/>
      <w:r>
        <w:rPr>
          <w:rFonts w:eastAsia="Batang"/>
          <w:b/>
          <w:bCs/>
          <w:lang w:val="vi-VN"/>
        </w:rPr>
        <w:t xml:space="preserve"> đạo</w:t>
      </w:r>
      <w:r>
        <w:rPr>
          <w:rFonts w:eastAsia="Batang"/>
          <w:b/>
          <w:bCs/>
        </w:rPr>
        <w:t>,</w:t>
      </w:r>
      <w:r>
        <w:rPr>
          <w:rFonts w:eastAsia="Batang"/>
          <w:b/>
          <w:bCs/>
          <w:lang w:val="vi-VN"/>
        </w:rPr>
        <w:t xml:space="preserve"> quản lý</w:t>
      </w:r>
      <w:r>
        <w:rPr>
          <w:rFonts w:eastAsia="Batang"/>
          <w:b/>
          <w:bCs/>
        </w:rPr>
        <w:t xml:space="preserve"> (2 vị trí)</w:t>
      </w:r>
    </w:p>
    <w:p w:rsidR="00483353" w:rsidRDefault="00483353" w:rsidP="00483353">
      <w:pPr>
        <w:spacing w:before="120" w:after="120" w:line="240" w:lineRule="auto"/>
        <w:ind w:firstLine="720"/>
        <w:jc w:val="both"/>
        <w:rPr>
          <w:rFonts w:eastAsia="Batang"/>
        </w:rPr>
      </w:pPr>
      <w:r>
        <w:rPr>
          <w:rFonts w:eastAsia="Batang"/>
        </w:rPr>
        <w:t xml:space="preserve">a) Vị trí </w:t>
      </w:r>
      <w:r>
        <w:rPr>
          <w:rFonts w:eastAsia="Batang"/>
          <w:lang w:val="vi-VN"/>
        </w:rPr>
        <w:t xml:space="preserve">việc làm: </w:t>
      </w:r>
      <w:r>
        <w:rPr>
          <w:rFonts w:eastAsia="Batang"/>
        </w:rPr>
        <w:t>Hiệu trưởng</w:t>
      </w:r>
    </w:p>
    <w:p w:rsidR="00483353" w:rsidRDefault="00483353" w:rsidP="00483353">
      <w:pPr>
        <w:spacing w:before="120" w:after="120" w:line="240" w:lineRule="auto"/>
        <w:ind w:firstLine="720"/>
        <w:jc w:val="both"/>
        <w:rPr>
          <w:rFonts w:eastAsia="Batang"/>
        </w:rPr>
      </w:pPr>
      <w:r>
        <w:rPr>
          <w:rFonts w:eastAsia="Batang"/>
        </w:rPr>
        <w:t>b) Vị trí việc</w:t>
      </w:r>
      <w:r>
        <w:rPr>
          <w:rFonts w:eastAsia="Batang"/>
          <w:lang w:val="vi-VN"/>
        </w:rPr>
        <w:t xml:space="preserve"> làm</w:t>
      </w:r>
      <w:r>
        <w:rPr>
          <w:rFonts w:eastAsia="Batang"/>
        </w:rPr>
        <w:t>: Phó Hiệu trưởng</w:t>
      </w:r>
    </w:p>
    <w:p w:rsidR="00483353" w:rsidRPr="00265999" w:rsidRDefault="00483353" w:rsidP="00483353">
      <w:pPr>
        <w:tabs>
          <w:tab w:val="left" w:pos="567"/>
        </w:tabs>
        <w:spacing w:before="120" w:after="120" w:line="240" w:lineRule="auto"/>
        <w:ind w:firstLine="720"/>
        <w:jc w:val="both"/>
        <w:rPr>
          <w:rFonts w:ascii="Times New Roman Bold" w:hAnsi="Times New Roman Bold"/>
          <w:b/>
          <w:spacing w:val="-4"/>
        </w:rPr>
      </w:pPr>
      <w:r w:rsidRPr="00265999">
        <w:rPr>
          <w:rFonts w:ascii="Times New Roman Bold" w:hAnsi="Times New Roman Bold"/>
          <w:b/>
          <w:spacing w:val="-4"/>
        </w:rPr>
        <w:lastRenderedPageBreak/>
        <w:t>2.2.2. Vị trí làm việc làm chức danh nghề nghiệp chuyên ngành (7 vị trí)</w:t>
      </w:r>
    </w:p>
    <w:p w:rsidR="00483353" w:rsidRDefault="00483353" w:rsidP="00483353">
      <w:pPr>
        <w:spacing w:before="120" w:after="120" w:line="240" w:lineRule="auto"/>
        <w:ind w:firstLine="720"/>
      </w:pPr>
      <w:r>
        <w:t>a) Vị trí việc làm: Giáo viên THCS hạng I</w:t>
      </w:r>
    </w:p>
    <w:p w:rsidR="00483353" w:rsidRDefault="00483353" w:rsidP="00483353">
      <w:pPr>
        <w:spacing w:before="120" w:after="120" w:line="240" w:lineRule="auto"/>
        <w:ind w:firstLine="720"/>
      </w:pPr>
      <w:r>
        <w:t>b) Vị trí việc làm: Giáo viên THCS hạng II</w:t>
      </w:r>
    </w:p>
    <w:p w:rsidR="00483353" w:rsidRDefault="00483353" w:rsidP="00483353">
      <w:pPr>
        <w:spacing w:before="120" w:after="120" w:line="240" w:lineRule="auto"/>
        <w:ind w:firstLine="720"/>
      </w:pPr>
      <w:r>
        <w:t>c) Vị trí việc làm: Giáo viên THCS hạng III</w:t>
      </w:r>
    </w:p>
    <w:p w:rsidR="00483353" w:rsidRDefault="00483353" w:rsidP="00483353">
      <w:pPr>
        <w:spacing w:before="120" w:after="120" w:line="240" w:lineRule="auto"/>
        <w:ind w:firstLine="720"/>
      </w:pPr>
      <w:r>
        <w:t>d) Vị trí việc làm: Thiết bị, thí nghiệm</w:t>
      </w:r>
    </w:p>
    <w:p w:rsidR="00483353" w:rsidRDefault="00483353" w:rsidP="00483353">
      <w:pPr>
        <w:spacing w:before="120" w:after="120" w:line="240" w:lineRule="auto"/>
        <w:ind w:firstLine="720"/>
      </w:pPr>
      <w:r>
        <w:t>e) Vị trí việc làm: Giáo vụ</w:t>
      </w:r>
    </w:p>
    <w:p w:rsidR="00483353" w:rsidRDefault="00483353" w:rsidP="00483353">
      <w:pPr>
        <w:spacing w:before="120" w:after="120" w:line="240" w:lineRule="auto"/>
        <w:ind w:firstLine="720"/>
      </w:pPr>
      <w:r>
        <w:t>f) Vị trí việc làm: Tư vấn học sinh</w:t>
      </w:r>
    </w:p>
    <w:p w:rsidR="00483353" w:rsidRDefault="00483353" w:rsidP="00483353">
      <w:pPr>
        <w:spacing w:before="120" w:after="120" w:line="240" w:lineRule="auto"/>
        <w:ind w:firstLine="720"/>
        <w:rPr>
          <w:rFonts w:eastAsia="Batang"/>
          <w:i/>
        </w:rPr>
      </w:pPr>
      <w:r>
        <w:t>h) Vị trí việc làm: Hỗ trợ giáo dục người khuyết tật</w:t>
      </w:r>
      <w:r>
        <w:rPr>
          <w:rFonts w:eastAsia="Batang"/>
          <w:i/>
          <w:lang w:val="vi-VN"/>
        </w:rPr>
        <w:t xml:space="preserve"> </w:t>
      </w:r>
    </w:p>
    <w:p w:rsidR="00483353" w:rsidRDefault="00483353" w:rsidP="00483353">
      <w:pPr>
        <w:tabs>
          <w:tab w:val="left" w:pos="567"/>
        </w:tabs>
        <w:spacing w:before="120" w:after="120" w:line="240" w:lineRule="auto"/>
        <w:ind w:firstLine="720"/>
        <w:jc w:val="both"/>
        <w:rPr>
          <w:b/>
        </w:rPr>
      </w:pPr>
      <w:r>
        <w:rPr>
          <w:b/>
        </w:rPr>
        <w:t>2.2.3. Vị trí việc làm chuyên môn chuyên dùng (6 vị trí)</w:t>
      </w:r>
    </w:p>
    <w:p w:rsidR="00483353" w:rsidRPr="005A7A57" w:rsidRDefault="00483353" w:rsidP="00483353">
      <w:pPr>
        <w:tabs>
          <w:tab w:val="left" w:pos="567"/>
        </w:tabs>
        <w:spacing w:before="120" w:after="120" w:line="240" w:lineRule="auto"/>
        <w:ind w:firstLine="720"/>
        <w:jc w:val="both"/>
      </w:pPr>
      <w:r w:rsidRPr="005A7A57">
        <w:t>a) Vị trí việc làm: Chuyên viên về quản trị công sở</w:t>
      </w:r>
    </w:p>
    <w:p w:rsidR="00483353" w:rsidRDefault="00483353" w:rsidP="00483353">
      <w:pPr>
        <w:spacing w:before="120" w:after="120" w:line="240" w:lineRule="auto"/>
        <w:ind w:firstLine="720"/>
        <w:jc w:val="both"/>
        <w:rPr>
          <w:rFonts w:eastAsia="Batang"/>
        </w:rPr>
      </w:pPr>
      <w:r>
        <w:rPr>
          <w:rFonts w:eastAsia="Batang"/>
        </w:rPr>
        <w:t>b</w:t>
      </w:r>
      <w:r>
        <w:rPr>
          <w:rFonts w:eastAsia="Batang"/>
          <w:lang w:val="vi-VN"/>
        </w:rPr>
        <w:t>) Vị trí việc làm: Kế toán viên</w:t>
      </w:r>
      <w:r>
        <w:rPr>
          <w:rFonts w:eastAsia="Batang"/>
        </w:rPr>
        <w:t xml:space="preserve"> trung cấp</w:t>
      </w:r>
    </w:p>
    <w:p w:rsidR="00483353" w:rsidRDefault="00483353" w:rsidP="00483353">
      <w:pPr>
        <w:spacing w:before="120" w:after="120" w:line="240" w:lineRule="auto"/>
        <w:ind w:firstLine="720"/>
        <w:jc w:val="both"/>
        <w:rPr>
          <w:rFonts w:eastAsia="Batang"/>
        </w:rPr>
      </w:pPr>
      <w:r>
        <w:rPr>
          <w:rFonts w:eastAsia="Batang"/>
        </w:rPr>
        <w:t xml:space="preserve">c) Vị trí việc làm: Văn </w:t>
      </w:r>
      <w:proofErr w:type="gramStart"/>
      <w:r>
        <w:rPr>
          <w:rFonts w:eastAsia="Batang"/>
        </w:rPr>
        <w:t>thư</w:t>
      </w:r>
      <w:proofErr w:type="gramEnd"/>
      <w:r>
        <w:rPr>
          <w:rFonts w:eastAsia="Batang"/>
        </w:rPr>
        <w:t xml:space="preserve"> viên Trung cấp</w:t>
      </w:r>
    </w:p>
    <w:p w:rsidR="00483353" w:rsidRDefault="00483353" w:rsidP="00483353">
      <w:pPr>
        <w:spacing w:before="120" w:after="120" w:line="240" w:lineRule="auto"/>
        <w:ind w:firstLine="720"/>
        <w:jc w:val="both"/>
        <w:rPr>
          <w:rFonts w:eastAsia="Batang"/>
        </w:rPr>
      </w:pPr>
      <w:r>
        <w:rPr>
          <w:rFonts w:eastAsia="Batang"/>
        </w:rPr>
        <w:t>d) Vị trí việc làm: Thư viện viên hạng IV</w:t>
      </w:r>
    </w:p>
    <w:p w:rsidR="00483353" w:rsidRDefault="00483353" w:rsidP="00483353">
      <w:pPr>
        <w:spacing w:before="120" w:after="120" w:line="240" w:lineRule="auto"/>
        <w:ind w:firstLine="720"/>
        <w:jc w:val="both"/>
        <w:rPr>
          <w:rFonts w:eastAsia="Batang"/>
        </w:rPr>
      </w:pPr>
      <w:r>
        <w:rPr>
          <w:rFonts w:eastAsia="Batang"/>
        </w:rPr>
        <w:t>đ) Vị trí việc làm: Nhân viên Thủ quỹ</w:t>
      </w:r>
    </w:p>
    <w:p w:rsidR="00483353" w:rsidRDefault="00483353" w:rsidP="00483353">
      <w:pPr>
        <w:tabs>
          <w:tab w:val="left" w:pos="567"/>
        </w:tabs>
        <w:spacing w:before="120" w:after="120" w:line="240" w:lineRule="auto"/>
        <w:ind w:firstLine="720"/>
        <w:jc w:val="both"/>
      </w:pPr>
      <w:r>
        <w:t>e) Vị trí việc làm: Y tế học đường</w:t>
      </w:r>
    </w:p>
    <w:p w:rsidR="00483353" w:rsidRDefault="00483353" w:rsidP="00483353">
      <w:pPr>
        <w:spacing w:before="120" w:after="120" w:line="240" w:lineRule="auto"/>
        <w:ind w:firstLine="720"/>
        <w:jc w:val="both"/>
        <w:rPr>
          <w:rFonts w:eastAsia="Batang"/>
          <w:i/>
          <w:lang w:val="vi-VN"/>
        </w:rPr>
      </w:pPr>
      <w:r>
        <w:rPr>
          <w:b/>
        </w:rPr>
        <w:t>2.2.4. Vị trí việc làm hỗ trợ, phục vụ (3 vị trí)</w:t>
      </w:r>
    </w:p>
    <w:p w:rsidR="00483353" w:rsidRDefault="00483353" w:rsidP="00483353">
      <w:pPr>
        <w:tabs>
          <w:tab w:val="left" w:pos="567"/>
        </w:tabs>
        <w:spacing w:before="120" w:after="120" w:line="240" w:lineRule="auto"/>
        <w:ind w:firstLine="720"/>
        <w:jc w:val="both"/>
      </w:pPr>
      <w:r>
        <w:t>a) Vị trí việc làm: Nhân viên Phục vụ</w:t>
      </w:r>
    </w:p>
    <w:p w:rsidR="00483353" w:rsidRDefault="00483353" w:rsidP="00483353">
      <w:pPr>
        <w:tabs>
          <w:tab w:val="left" w:pos="567"/>
        </w:tabs>
        <w:spacing w:before="120" w:after="120" w:line="240" w:lineRule="auto"/>
        <w:ind w:firstLine="720"/>
        <w:jc w:val="both"/>
      </w:pPr>
      <w:r>
        <w:t>b) Vị trí việc làm: Nhân viên Bảo vệ</w:t>
      </w:r>
    </w:p>
    <w:p w:rsidR="00483353" w:rsidRDefault="00483353" w:rsidP="00483353">
      <w:pPr>
        <w:tabs>
          <w:tab w:val="left" w:pos="567"/>
        </w:tabs>
        <w:spacing w:before="120" w:after="120" w:line="240" w:lineRule="auto"/>
        <w:ind w:firstLine="720"/>
        <w:jc w:val="both"/>
        <w:rPr>
          <w:rFonts w:eastAsia="Batang"/>
          <w:i/>
        </w:rPr>
      </w:pPr>
      <w:r>
        <w:t>c) Vị trí việc làm: Nhân viên Nấu ăn</w:t>
      </w:r>
      <w:r>
        <w:rPr>
          <w:rFonts w:eastAsia="Batang"/>
          <w:i/>
          <w:lang w:val="vi-VN"/>
        </w:rPr>
        <w:t xml:space="preserve"> </w:t>
      </w:r>
    </w:p>
    <w:p w:rsidR="00483353" w:rsidRDefault="00483353" w:rsidP="00483353">
      <w:pPr>
        <w:pStyle w:val="NormalWeb"/>
        <w:shd w:val="clear" w:color="auto" w:fill="FFFFFF"/>
        <w:spacing w:before="120" w:beforeAutospacing="0" w:after="120" w:afterAutospacing="0"/>
        <w:ind w:firstLine="720"/>
        <w:jc w:val="center"/>
        <w:rPr>
          <w:i/>
          <w:iCs/>
          <w:sz w:val="28"/>
          <w:szCs w:val="28"/>
        </w:rPr>
      </w:pPr>
      <w:r w:rsidRPr="00E34F55">
        <w:rPr>
          <w:i/>
          <w:iCs/>
          <w:sz w:val="28"/>
          <w:szCs w:val="28"/>
        </w:rPr>
        <w:t xml:space="preserve">(Có Phụ lục 04 kèm </w:t>
      </w:r>
      <w:proofErr w:type="gramStart"/>
      <w:r w:rsidRPr="00E34F55">
        <w:rPr>
          <w:i/>
          <w:iCs/>
          <w:sz w:val="28"/>
          <w:szCs w:val="28"/>
        </w:rPr>
        <w:t>theo</w:t>
      </w:r>
      <w:proofErr w:type="gramEnd"/>
      <w:r w:rsidRPr="00E34F55">
        <w:rPr>
          <w:i/>
          <w:iCs/>
          <w:sz w:val="28"/>
          <w:szCs w:val="28"/>
        </w:rPr>
        <w:t>)</w:t>
      </w:r>
    </w:p>
    <w:p w:rsidR="00483353" w:rsidRDefault="00483353" w:rsidP="00483353">
      <w:pPr>
        <w:spacing w:before="120" w:after="120" w:line="240" w:lineRule="auto"/>
        <w:ind w:firstLine="720"/>
        <w:rPr>
          <w:b/>
        </w:rPr>
      </w:pPr>
      <w:r>
        <w:rPr>
          <w:rFonts w:eastAsia="Batang"/>
          <w:b/>
        </w:rPr>
        <w:t xml:space="preserve">2.3. </w:t>
      </w:r>
      <w:r>
        <w:rPr>
          <w:b/>
        </w:rPr>
        <w:t>Khung cấp độ xác định yêu cầu về năng lực</w:t>
      </w:r>
    </w:p>
    <w:p w:rsidR="00483353" w:rsidRDefault="00483353" w:rsidP="00483353">
      <w:pPr>
        <w:pStyle w:val="NormalWeb"/>
        <w:shd w:val="clear" w:color="auto" w:fill="FFFFFF"/>
        <w:spacing w:before="120" w:beforeAutospacing="0" w:after="120" w:afterAutospacing="0"/>
        <w:ind w:firstLine="720"/>
        <w:jc w:val="center"/>
        <w:rPr>
          <w:i/>
          <w:iCs/>
          <w:sz w:val="28"/>
          <w:szCs w:val="28"/>
        </w:rPr>
      </w:pPr>
      <w:r>
        <w:rPr>
          <w:i/>
          <w:iCs/>
          <w:sz w:val="28"/>
          <w:szCs w:val="28"/>
        </w:rPr>
        <w:t xml:space="preserve">(Có Phụ lục 05 kèm </w:t>
      </w:r>
      <w:proofErr w:type="gramStart"/>
      <w:r>
        <w:rPr>
          <w:i/>
          <w:iCs/>
          <w:sz w:val="28"/>
          <w:szCs w:val="28"/>
        </w:rPr>
        <w:t>theo</w:t>
      </w:r>
      <w:proofErr w:type="gramEnd"/>
      <w:r>
        <w:rPr>
          <w:i/>
          <w:iCs/>
          <w:sz w:val="28"/>
          <w:szCs w:val="28"/>
        </w:rPr>
        <w:t>)</w:t>
      </w:r>
    </w:p>
    <w:p w:rsidR="00483353" w:rsidRDefault="00483353" w:rsidP="00483353">
      <w:pPr>
        <w:pStyle w:val="NormalWeb"/>
        <w:shd w:val="clear" w:color="auto" w:fill="FFFFFF"/>
        <w:spacing w:before="120" w:beforeAutospacing="0" w:after="120" w:afterAutospacing="0"/>
        <w:ind w:firstLine="720"/>
        <w:jc w:val="both"/>
        <w:rPr>
          <w:rFonts w:ascii="Times New Roman Bold" w:hAnsi="Times New Roman Bold"/>
          <w:b/>
          <w:bCs/>
          <w:spacing w:val="-8"/>
          <w:sz w:val="27"/>
          <w:szCs w:val="27"/>
        </w:rPr>
      </w:pPr>
      <w:r>
        <w:rPr>
          <w:rFonts w:ascii="Times New Roman Bold" w:hAnsi="Times New Roman Bold"/>
          <w:b/>
          <w:bCs/>
          <w:spacing w:val="-8"/>
          <w:sz w:val="27"/>
          <w:szCs w:val="27"/>
        </w:rPr>
        <w:t>VI</w:t>
      </w:r>
      <w:proofErr w:type="gramStart"/>
      <w:r>
        <w:rPr>
          <w:rFonts w:ascii="Times New Roman Bold" w:hAnsi="Times New Roman Bold"/>
          <w:b/>
          <w:bCs/>
          <w:spacing w:val="-8"/>
          <w:sz w:val="27"/>
          <w:szCs w:val="27"/>
        </w:rPr>
        <w:t>.  XÁC</w:t>
      </w:r>
      <w:proofErr w:type="gramEnd"/>
      <w:r>
        <w:rPr>
          <w:rFonts w:ascii="Times New Roman Bold" w:hAnsi="Times New Roman Bold"/>
          <w:b/>
          <w:bCs/>
          <w:spacing w:val="-8"/>
          <w:sz w:val="27"/>
          <w:szCs w:val="27"/>
        </w:rPr>
        <w:t xml:space="preserve"> ĐỊNH SỐ LƯỢNG NGƯỜI LÀM VIỆC VÀ CƠ CẤU VIÊN CHỨC THEO CHỨC DANH NGHỀ NGHIỆP</w:t>
      </w:r>
    </w:p>
    <w:p w:rsidR="00483353" w:rsidRDefault="00483353" w:rsidP="00483353">
      <w:pPr>
        <w:pStyle w:val="NormalWeb"/>
        <w:numPr>
          <w:ilvl w:val="0"/>
          <w:numId w:val="2"/>
        </w:numPr>
        <w:shd w:val="clear" w:color="auto" w:fill="FFFFFF"/>
        <w:spacing w:before="120" w:beforeAutospacing="0" w:after="120" w:afterAutospacing="0"/>
        <w:jc w:val="both"/>
        <w:rPr>
          <w:rFonts w:ascii="Times New Roman Bold" w:hAnsi="Times New Roman Bold"/>
          <w:b/>
          <w:bCs/>
          <w:spacing w:val="-8"/>
          <w:sz w:val="27"/>
          <w:szCs w:val="27"/>
        </w:rPr>
      </w:pPr>
      <w:r>
        <w:rPr>
          <w:rFonts w:ascii="Times New Roman Bold" w:hAnsi="Times New Roman Bold"/>
          <w:b/>
          <w:bCs/>
          <w:spacing w:val="-8"/>
          <w:sz w:val="27"/>
          <w:szCs w:val="27"/>
        </w:rPr>
        <w:t>Xác định số lượng người làm việc</w:t>
      </w:r>
    </w:p>
    <w:p w:rsidR="00483353" w:rsidRDefault="00483353" w:rsidP="00483353">
      <w:pPr>
        <w:pStyle w:val="NormalWeb"/>
        <w:shd w:val="clear" w:color="auto" w:fill="FFFFFF"/>
        <w:spacing w:before="120" w:beforeAutospacing="0" w:after="120" w:afterAutospacing="0"/>
        <w:ind w:firstLine="720"/>
        <w:jc w:val="both"/>
        <w:rPr>
          <w:spacing w:val="-6"/>
        </w:rPr>
      </w:pPr>
      <w:r>
        <w:rPr>
          <w:color w:val="000000"/>
          <w:spacing w:val="-6"/>
          <w:sz w:val="28"/>
          <w:szCs w:val="28"/>
          <w:lang w:val="nl-NL"/>
        </w:rPr>
        <w:t>Căn cứ Thông tư 20/2023/TT-BGDĐT ngày 30/10/2023</w:t>
      </w:r>
      <w:r>
        <w:rPr>
          <w:b/>
          <w:color w:val="000000"/>
          <w:spacing w:val="-6"/>
          <w:sz w:val="28"/>
          <w:szCs w:val="28"/>
        </w:rPr>
        <w:t xml:space="preserve"> </w:t>
      </w:r>
      <w:r>
        <w:rPr>
          <w:color w:val="000000"/>
          <w:spacing w:val="-6"/>
          <w:sz w:val="28"/>
          <w:szCs w:val="28"/>
        </w:rPr>
        <w:t>H</w:t>
      </w:r>
      <w:r>
        <w:rPr>
          <w:color w:val="000000"/>
          <w:spacing w:val="-6"/>
          <w:sz w:val="28"/>
          <w:szCs w:val="28"/>
          <w:lang w:val="vi-VN"/>
        </w:rPr>
        <w:t>ướng dẫn về vị trí việc làm</w:t>
      </w:r>
      <w:r>
        <w:rPr>
          <w:color w:val="000000"/>
          <w:spacing w:val="-6"/>
          <w:sz w:val="28"/>
          <w:szCs w:val="28"/>
        </w:rPr>
        <w:t xml:space="preserve">, cơ cấu viên chức theo chức danh nghề nghiệp và </w:t>
      </w:r>
      <w:r>
        <w:rPr>
          <w:color w:val="000000"/>
          <w:spacing w:val="-6"/>
          <w:sz w:val="28"/>
          <w:szCs w:val="28"/>
          <w:lang w:val="vi-VN"/>
        </w:rPr>
        <w:t>định mức số lượng người làm việc trong các cơ sở</w:t>
      </w:r>
      <w:r>
        <w:rPr>
          <w:color w:val="000000"/>
          <w:spacing w:val="-6"/>
          <w:sz w:val="28"/>
          <w:szCs w:val="28"/>
        </w:rPr>
        <w:t xml:space="preserve"> </w:t>
      </w:r>
      <w:r>
        <w:rPr>
          <w:color w:val="000000"/>
          <w:spacing w:val="-6"/>
          <w:sz w:val="28"/>
          <w:szCs w:val="28"/>
          <w:lang w:val="vi-VN"/>
        </w:rPr>
        <w:t>giáo dục phổ thông và các trường chuyên biệt công lập</w:t>
      </w:r>
      <w:r>
        <w:rPr>
          <w:color w:val="000000"/>
          <w:spacing w:val="-6"/>
          <w:sz w:val="28"/>
          <w:szCs w:val="28"/>
        </w:rPr>
        <w:t xml:space="preserve">. </w:t>
      </w:r>
      <w:r>
        <w:rPr>
          <w:color w:val="000000"/>
          <w:sz w:val="28"/>
          <w:szCs w:val="28"/>
        </w:rPr>
        <w:t>Trường PTDTBT THCS Pa Tần</w:t>
      </w:r>
      <w:r>
        <w:rPr>
          <w:color w:val="000000"/>
          <w:sz w:val="28"/>
          <w:szCs w:val="28"/>
          <w:lang w:val="vi-VN"/>
        </w:rPr>
        <w:t xml:space="preserve"> </w:t>
      </w:r>
      <w:r>
        <w:rPr>
          <w:color w:val="000000"/>
          <w:sz w:val="28"/>
          <w:szCs w:val="28"/>
        </w:rPr>
        <w:t>x</w:t>
      </w:r>
      <w:r>
        <w:rPr>
          <w:color w:val="000000"/>
          <w:w w:val="95"/>
          <w:sz w:val="28"/>
          <w:szCs w:val="28"/>
          <w:lang w:val="nl-NL"/>
        </w:rPr>
        <w:t>ác định danh mục vị trí việc làm, số lượng người làm việc cụ thể như sau</w:t>
      </w:r>
      <w:r>
        <w:rPr>
          <w:color w:val="000000"/>
          <w:sz w:val="28"/>
          <w:szCs w:val="28"/>
        </w:rPr>
        <w: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7"/>
        <w:gridCol w:w="4798"/>
        <w:gridCol w:w="1984"/>
        <w:gridCol w:w="1843"/>
      </w:tblGrid>
      <w:tr w:rsidR="00483353" w:rsidTr="001476D1">
        <w:tc>
          <w:tcPr>
            <w:tcW w:w="697" w:type="dxa"/>
            <w:shd w:val="clear" w:color="auto" w:fill="auto"/>
            <w:vAlign w:val="center"/>
          </w:tcPr>
          <w:p w:rsidR="00483353" w:rsidRDefault="00483353" w:rsidP="001476D1">
            <w:pPr>
              <w:tabs>
                <w:tab w:val="left" w:pos="-26"/>
              </w:tabs>
              <w:spacing w:before="60" w:after="60"/>
              <w:ind w:left="15" w:hanging="67"/>
              <w:jc w:val="center"/>
              <w:rPr>
                <w:b/>
                <w:spacing w:val="-8"/>
              </w:rPr>
            </w:pPr>
            <w:r>
              <w:rPr>
                <w:b/>
                <w:spacing w:val="-8"/>
              </w:rPr>
              <w:lastRenderedPageBreak/>
              <w:t>TT</w:t>
            </w:r>
          </w:p>
        </w:tc>
        <w:tc>
          <w:tcPr>
            <w:tcW w:w="4798" w:type="dxa"/>
            <w:shd w:val="clear" w:color="auto" w:fill="auto"/>
            <w:vAlign w:val="center"/>
          </w:tcPr>
          <w:p w:rsidR="00483353" w:rsidRDefault="00483353" w:rsidP="001476D1">
            <w:pPr>
              <w:tabs>
                <w:tab w:val="left" w:pos="720"/>
              </w:tabs>
              <w:spacing w:before="60" w:after="60"/>
              <w:jc w:val="center"/>
              <w:rPr>
                <w:b/>
                <w:spacing w:val="-8"/>
              </w:rPr>
            </w:pPr>
            <w:r>
              <w:rPr>
                <w:b/>
                <w:spacing w:val="-8"/>
              </w:rPr>
              <w:t>VỊ TRÍ VIỆC LÀM</w:t>
            </w:r>
          </w:p>
        </w:tc>
        <w:tc>
          <w:tcPr>
            <w:tcW w:w="1984" w:type="dxa"/>
            <w:shd w:val="clear" w:color="auto" w:fill="auto"/>
            <w:vAlign w:val="center"/>
          </w:tcPr>
          <w:p w:rsidR="00483353" w:rsidRDefault="00483353" w:rsidP="001476D1">
            <w:pPr>
              <w:tabs>
                <w:tab w:val="left" w:pos="720"/>
              </w:tabs>
              <w:spacing w:before="60" w:after="60"/>
              <w:jc w:val="center"/>
              <w:rPr>
                <w:b/>
                <w:spacing w:val="-8"/>
              </w:rPr>
            </w:pPr>
            <w:r>
              <w:rPr>
                <w:b/>
                <w:spacing w:val="-8"/>
              </w:rPr>
              <w:t>Biên chế đang thực hiện</w:t>
            </w:r>
          </w:p>
        </w:tc>
        <w:tc>
          <w:tcPr>
            <w:tcW w:w="1843" w:type="dxa"/>
            <w:shd w:val="clear" w:color="auto" w:fill="auto"/>
            <w:vAlign w:val="center"/>
          </w:tcPr>
          <w:p w:rsidR="00483353" w:rsidRDefault="00483353" w:rsidP="001476D1">
            <w:pPr>
              <w:tabs>
                <w:tab w:val="left" w:pos="720"/>
              </w:tabs>
              <w:spacing w:before="60" w:after="60"/>
              <w:jc w:val="center"/>
              <w:rPr>
                <w:b/>
                <w:spacing w:val="-8"/>
              </w:rPr>
            </w:pPr>
            <w:r>
              <w:rPr>
                <w:b/>
                <w:spacing w:val="-8"/>
              </w:rPr>
              <w:t>Nhu cầu số lượng người làm việc cần có (theo định mức tại Thông tư số 20/2023/TT-BGDĐT)</w:t>
            </w:r>
          </w:p>
        </w:tc>
      </w:tr>
      <w:tr w:rsidR="00483353" w:rsidTr="001476D1">
        <w:tc>
          <w:tcPr>
            <w:tcW w:w="697" w:type="dxa"/>
            <w:shd w:val="clear" w:color="auto" w:fill="auto"/>
            <w:vAlign w:val="center"/>
          </w:tcPr>
          <w:p w:rsidR="00483353" w:rsidRDefault="00483353" w:rsidP="001476D1">
            <w:pPr>
              <w:spacing w:before="120" w:after="120" w:line="240" w:lineRule="auto"/>
              <w:jc w:val="center"/>
              <w:rPr>
                <w:rFonts w:eastAsia="Times New Roman"/>
                <w:spacing w:val="-6"/>
              </w:rPr>
            </w:pPr>
            <w:r>
              <w:rPr>
                <w:rFonts w:eastAsia="Times New Roman"/>
                <w:spacing w:val="-6"/>
              </w:rPr>
              <w:t>I</w:t>
            </w:r>
          </w:p>
        </w:tc>
        <w:tc>
          <w:tcPr>
            <w:tcW w:w="4798" w:type="dxa"/>
            <w:shd w:val="clear" w:color="auto" w:fill="auto"/>
          </w:tcPr>
          <w:p w:rsidR="00483353" w:rsidRDefault="00483353" w:rsidP="001476D1">
            <w:pPr>
              <w:spacing w:before="120" w:after="120" w:line="240" w:lineRule="auto"/>
              <w:jc w:val="both"/>
              <w:rPr>
                <w:rFonts w:eastAsia="Times New Roman"/>
                <w:spacing w:val="-6"/>
              </w:rPr>
            </w:pPr>
            <w:r>
              <w:rPr>
                <w:rFonts w:eastAsia="Times New Roman"/>
                <w:b/>
                <w:bCs/>
              </w:rPr>
              <w:t>Vị trí việc làm lãnh đạo, quản lý</w:t>
            </w:r>
          </w:p>
        </w:tc>
        <w:tc>
          <w:tcPr>
            <w:tcW w:w="1984" w:type="dxa"/>
            <w:shd w:val="clear" w:color="auto" w:fill="auto"/>
            <w:vAlign w:val="center"/>
          </w:tcPr>
          <w:p w:rsidR="00483353" w:rsidRDefault="00483353" w:rsidP="001476D1">
            <w:pPr>
              <w:spacing w:before="120" w:after="120" w:line="240" w:lineRule="auto"/>
              <w:jc w:val="center"/>
              <w:rPr>
                <w:rFonts w:eastAsia="Times New Roman"/>
                <w:b/>
                <w:spacing w:val="-6"/>
              </w:rPr>
            </w:pPr>
            <w:r>
              <w:rPr>
                <w:rFonts w:eastAsia="Times New Roman"/>
                <w:b/>
                <w:spacing w:val="-6"/>
              </w:rPr>
              <w:t>3</w:t>
            </w:r>
          </w:p>
        </w:tc>
        <w:tc>
          <w:tcPr>
            <w:tcW w:w="1843" w:type="dxa"/>
            <w:shd w:val="clear" w:color="auto" w:fill="auto"/>
            <w:vAlign w:val="center"/>
          </w:tcPr>
          <w:p w:rsidR="00483353" w:rsidRDefault="00483353" w:rsidP="001476D1">
            <w:pPr>
              <w:spacing w:before="120" w:after="120" w:line="240" w:lineRule="auto"/>
              <w:jc w:val="center"/>
              <w:rPr>
                <w:rFonts w:eastAsia="Times New Roman"/>
                <w:b/>
                <w:spacing w:val="-6"/>
              </w:rPr>
            </w:pPr>
            <w:r>
              <w:rPr>
                <w:rFonts w:eastAsia="Times New Roman"/>
                <w:b/>
                <w:spacing w:val="-6"/>
              </w:rPr>
              <w:t>3</w:t>
            </w:r>
          </w:p>
        </w:tc>
      </w:tr>
      <w:tr w:rsidR="00483353" w:rsidTr="001476D1">
        <w:tc>
          <w:tcPr>
            <w:tcW w:w="697" w:type="dxa"/>
            <w:shd w:val="clear" w:color="auto" w:fill="auto"/>
            <w:vAlign w:val="center"/>
          </w:tcPr>
          <w:p w:rsidR="00483353" w:rsidRDefault="00483353" w:rsidP="001476D1">
            <w:pPr>
              <w:spacing w:before="120" w:after="120" w:line="240" w:lineRule="auto"/>
              <w:jc w:val="center"/>
              <w:rPr>
                <w:rFonts w:eastAsia="Times New Roman"/>
                <w:spacing w:val="-6"/>
              </w:rPr>
            </w:pPr>
            <w:r>
              <w:rPr>
                <w:rFonts w:eastAsia="Times New Roman"/>
                <w:spacing w:val="-6"/>
              </w:rPr>
              <w:t>1</w:t>
            </w:r>
          </w:p>
        </w:tc>
        <w:tc>
          <w:tcPr>
            <w:tcW w:w="4798" w:type="dxa"/>
            <w:shd w:val="clear" w:color="auto" w:fill="auto"/>
          </w:tcPr>
          <w:p w:rsidR="00483353" w:rsidRDefault="00483353" w:rsidP="001476D1">
            <w:pPr>
              <w:spacing w:before="120" w:after="120" w:line="240" w:lineRule="auto"/>
              <w:jc w:val="both"/>
              <w:rPr>
                <w:rFonts w:eastAsia="Times New Roman"/>
                <w:spacing w:val="-6"/>
              </w:rPr>
            </w:pPr>
            <w:r>
              <w:rPr>
                <w:rFonts w:eastAsia="Times New Roman"/>
                <w:spacing w:val="-6"/>
              </w:rPr>
              <w:t>Hiệu trưởng</w:t>
            </w:r>
          </w:p>
        </w:tc>
        <w:tc>
          <w:tcPr>
            <w:tcW w:w="1984" w:type="dxa"/>
            <w:shd w:val="clear" w:color="auto" w:fill="auto"/>
            <w:vAlign w:val="center"/>
          </w:tcPr>
          <w:p w:rsidR="00483353" w:rsidRDefault="00483353" w:rsidP="001476D1">
            <w:pPr>
              <w:spacing w:before="120" w:after="120" w:line="240" w:lineRule="auto"/>
              <w:jc w:val="center"/>
              <w:rPr>
                <w:rFonts w:eastAsia="Times New Roman"/>
                <w:spacing w:val="-6"/>
              </w:rPr>
            </w:pPr>
            <w:r>
              <w:rPr>
                <w:rFonts w:eastAsia="Times New Roman"/>
                <w:spacing w:val="-6"/>
              </w:rPr>
              <w:t>1</w:t>
            </w:r>
          </w:p>
        </w:tc>
        <w:tc>
          <w:tcPr>
            <w:tcW w:w="1843" w:type="dxa"/>
            <w:shd w:val="clear" w:color="auto" w:fill="auto"/>
            <w:vAlign w:val="center"/>
          </w:tcPr>
          <w:p w:rsidR="00483353" w:rsidRDefault="00483353" w:rsidP="001476D1">
            <w:pPr>
              <w:spacing w:before="120" w:after="120" w:line="240" w:lineRule="auto"/>
              <w:jc w:val="center"/>
              <w:rPr>
                <w:rFonts w:eastAsia="Times New Roman"/>
                <w:spacing w:val="-6"/>
              </w:rPr>
            </w:pPr>
            <w:r>
              <w:rPr>
                <w:rFonts w:eastAsia="Times New Roman"/>
                <w:spacing w:val="-6"/>
              </w:rPr>
              <w:t>1</w:t>
            </w:r>
          </w:p>
        </w:tc>
      </w:tr>
      <w:tr w:rsidR="00483353" w:rsidTr="001476D1">
        <w:tc>
          <w:tcPr>
            <w:tcW w:w="697" w:type="dxa"/>
            <w:shd w:val="clear" w:color="auto" w:fill="auto"/>
            <w:vAlign w:val="center"/>
          </w:tcPr>
          <w:p w:rsidR="00483353" w:rsidRDefault="00483353" w:rsidP="001476D1">
            <w:pPr>
              <w:spacing w:before="120" w:after="120" w:line="240" w:lineRule="auto"/>
              <w:jc w:val="center"/>
              <w:rPr>
                <w:rFonts w:eastAsia="Times New Roman"/>
                <w:spacing w:val="-6"/>
              </w:rPr>
            </w:pPr>
            <w:r>
              <w:rPr>
                <w:rFonts w:eastAsia="Times New Roman"/>
                <w:spacing w:val="-6"/>
              </w:rPr>
              <w:t>2</w:t>
            </w:r>
          </w:p>
        </w:tc>
        <w:tc>
          <w:tcPr>
            <w:tcW w:w="4798" w:type="dxa"/>
            <w:shd w:val="clear" w:color="auto" w:fill="auto"/>
          </w:tcPr>
          <w:p w:rsidR="00483353" w:rsidRDefault="00483353" w:rsidP="001476D1">
            <w:pPr>
              <w:spacing w:before="120" w:after="120" w:line="240" w:lineRule="auto"/>
              <w:jc w:val="both"/>
              <w:rPr>
                <w:rFonts w:eastAsia="Times New Roman"/>
                <w:spacing w:val="-6"/>
              </w:rPr>
            </w:pPr>
            <w:r>
              <w:rPr>
                <w:rFonts w:eastAsia="Times New Roman"/>
                <w:spacing w:val="-6"/>
              </w:rPr>
              <w:t>Phó hiệu trưởng</w:t>
            </w:r>
          </w:p>
        </w:tc>
        <w:tc>
          <w:tcPr>
            <w:tcW w:w="1984" w:type="dxa"/>
            <w:shd w:val="clear" w:color="auto" w:fill="auto"/>
            <w:vAlign w:val="center"/>
          </w:tcPr>
          <w:p w:rsidR="00483353" w:rsidRDefault="00483353" w:rsidP="001476D1">
            <w:pPr>
              <w:spacing w:before="120" w:after="120" w:line="240" w:lineRule="auto"/>
              <w:jc w:val="center"/>
              <w:rPr>
                <w:rFonts w:eastAsia="Times New Roman"/>
                <w:spacing w:val="-6"/>
              </w:rPr>
            </w:pPr>
            <w:r>
              <w:rPr>
                <w:rFonts w:eastAsia="Times New Roman"/>
                <w:spacing w:val="-6"/>
              </w:rPr>
              <w:t>2</w:t>
            </w:r>
          </w:p>
        </w:tc>
        <w:tc>
          <w:tcPr>
            <w:tcW w:w="1843" w:type="dxa"/>
            <w:shd w:val="clear" w:color="auto" w:fill="auto"/>
            <w:vAlign w:val="center"/>
          </w:tcPr>
          <w:p w:rsidR="00483353" w:rsidRDefault="00483353" w:rsidP="001476D1">
            <w:pPr>
              <w:spacing w:before="120" w:after="120" w:line="240" w:lineRule="auto"/>
              <w:jc w:val="center"/>
              <w:rPr>
                <w:rFonts w:eastAsia="Times New Roman"/>
                <w:spacing w:val="-6"/>
              </w:rPr>
            </w:pPr>
            <w:r>
              <w:rPr>
                <w:rFonts w:eastAsia="Times New Roman"/>
                <w:spacing w:val="-6"/>
              </w:rPr>
              <w:t>2</w:t>
            </w:r>
          </w:p>
        </w:tc>
      </w:tr>
      <w:tr w:rsidR="00483353" w:rsidTr="001476D1">
        <w:tc>
          <w:tcPr>
            <w:tcW w:w="697" w:type="dxa"/>
            <w:shd w:val="clear" w:color="auto" w:fill="auto"/>
            <w:vAlign w:val="center"/>
          </w:tcPr>
          <w:p w:rsidR="00483353" w:rsidRDefault="00483353" w:rsidP="001476D1">
            <w:pPr>
              <w:spacing w:after="0" w:line="259" w:lineRule="auto"/>
              <w:ind w:right="61"/>
              <w:jc w:val="center"/>
              <w:rPr>
                <w:rFonts w:eastAsia="Times New Roman"/>
                <w:b/>
                <w:bCs/>
              </w:rPr>
            </w:pPr>
            <w:r>
              <w:rPr>
                <w:rFonts w:eastAsia="Times New Roman"/>
                <w:b/>
                <w:bCs/>
              </w:rPr>
              <w:t>II</w:t>
            </w:r>
          </w:p>
        </w:tc>
        <w:tc>
          <w:tcPr>
            <w:tcW w:w="4798" w:type="dxa"/>
            <w:shd w:val="clear" w:color="auto" w:fill="auto"/>
            <w:vAlign w:val="center"/>
          </w:tcPr>
          <w:p w:rsidR="00483353" w:rsidRDefault="00483353" w:rsidP="001476D1">
            <w:pPr>
              <w:spacing w:after="60" w:line="240" w:lineRule="auto"/>
              <w:ind w:right="7"/>
              <w:rPr>
                <w:rFonts w:eastAsia="Times New Roman"/>
                <w:b/>
                <w:bCs/>
              </w:rPr>
            </w:pPr>
            <w:r>
              <w:rPr>
                <w:rFonts w:eastAsia="Times New Roman"/>
                <w:b/>
                <w:bCs/>
              </w:rPr>
              <w:t xml:space="preserve">Vị trí việc làm nghiệp vụ chuyên ngành  </w:t>
            </w:r>
          </w:p>
        </w:tc>
        <w:tc>
          <w:tcPr>
            <w:tcW w:w="1984" w:type="dxa"/>
            <w:shd w:val="clear" w:color="auto" w:fill="auto"/>
            <w:vAlign w:val="center"/>
          </w:tcPr>
          <w:p w:rsidR="00483353" w:rsidRDefault="00483353" w:rsidP="001476D1">
            <w:pPr>
              <w:spacing w:before="120" w:after="120" w:line="240" w:lineRule="auto"/>
              <w:jc w:val="center"/>
              <w:rPr>
                <w:rFonts w:eastAsia="Times New Roman"/>
                <w:b/>
                <w:spacing w:val="-6"/>
              </w:rPr>
            </w:pPr>
            <w:r>
              <w:rPr>
                <w:rFonts w:eastAsia="Times New Roman"/>
                <w:b/>
                <w:spacing w:val="-6"/>
              </w:rPr>
              <w:t>19</w:t>
            </w:r>
          </w:p>
        </w:tc>
        <w:tc>
          <w:tcPr>
            <w:tcW w:w="1843" w:type="dxa"/>
            <w:shd w:val="clear" w:color="auto" w:fill="auto"/>
            <w:vAlign w:val="center"/>
          </w:tcPr>
          <w:p w:rsidR="00483353" w:rsidRDefault="00483353" w:rsidP="001476D1">
            <w:pPr>
              <w:spacing w:before="120" w:after="120" w:line="240" w:lineRule="auto"/>
              <w:jc w:val="center"/>
              <w:rPr>
                <w:rFonts w:eastAsia="Times New Roman"/>
                <w:b/>
                <w:spacing w:val="-6"/>
              </w:rPr>
            </w:pPr>
            <w:r>
              <w:rPr>
                <w:rFonts w:eastAsia="Times New Roman"/>
                <w:b/>
                <w:spacing w:val="-6"/>
              </w:rPr>
              <w:t>24</w:t>
            </w:r>
          </w:p>
        </w:tc>
      </w:tr>
      <w:tr w:rsidR="00483353" w:rsidTr="001476D1">
        <w:tc>
          <w:tcPr>
            <w:tcW w:w="697" w:type="dxa"/>
            <w:shd w:val="clear" w:color="auto" w:fill="auto"/>
            <w:vAlign w:val="center"/>
          </w:tcPr>
          <w:p w:rsidR="00483353" w:rsidRDefault="00483353" w:rsidP="001476D1">
            <w:pPr>
              <w:spacing w:before="120" w:after="120" w:line="240" w:lineRule="auto"/>
              <w:jc w:val="center"/>
              <w:rPr>
                <w:rFonts w:eastAsia="Times New Roman"/>
                <w:spacing w:val="-6"/>
              </w:rPr>
            </w:pPr>
            <w:r>
              <w:rPr>
                <w:rFonts w:eastAsia="Times New Roman"/>
                <w:spacing w:val="-6"/>
              </w:rPr>
              <w:t>1</w:t>
            </w:r>
          </w:p>
        </w:tc>
        <w:tc>
          <w:tcPr>
            <w:tcW w:w="4798" w:type="dxa"/>
            <w:shd w:val="clear" w:color="auto" w:fill="auto"/>
            <w:vAlign w:val="center"/>
          </w:tcPr>
          <w:p w:rsidR="00483353" w:rsidRDefault="00483353" w:rsidP="001476D1">
            <w:pPr>
              <w:spacing w:after="60" w:line="240" w:lineRule="auto"/>
              <w:ind w:right="7"/>
              <w:rPr>
                <w:rFonts w:eastAsia="Times New Roman"/>
              </w:rPr>
            </w:pPr>
            <w:r>
              <w:rPr>
                <w:rFonts w:eastAsia="Times New Roman"/>
              </w:rPr>
              <w:t>Giáo viên THCS  hạng I</w:t>
            </w:r>
          </w:p>
        </w:tc>
        <w:tc>
          <w:tcPr>
            <w:tcW w:w="1984" w:type="dxa"/>
            <w:shd w:val="clear" w:color="auto" w:fill="auto"/>
            <w:vAlign w:val="center"/>
          </w:tcPr>
          <w:p w:rsidR="00483353" w:rsidRDefault="00483353" w:rsidP="001476D1">
            <w:pPr>
              <w:spacing w:before="120" w:after="120" w:line="240" w:lineRule="auto"/>
              <w:jc w:val="center"/>
              <w:rPr>
                <w:rFonts w:eastAsia="Times New Roman"/>
                <w:spacing w:val="-6"/>
              </w:rPr>
            </w:pPr>
            <w:r>
              <w:rPr>
                <w:rFonts w:eastAsia="Times New Roman"/>
                <w:spacing w:val="-6"/>
              </w:rPr>
              <w:t>0</w:t>
            </w:r>
          </w:p>
        </w:tc>
        <w:tc>
          <w:tcPr>
            <w:tcW w:w="1843" w:type="dxa"/>
            <w:shd w:val="clear" w:color="auto" w:fill="auto"/>
            <w:vAlign w:val="center"/>
          </w:tcPr>
          <w:p w:rsidR="00483353" w:rsidRDefault="00483353" w:rsidP="001476D1">
            <w:pPr>
              <w:spacing w:before="120" w:after="120" w:line="240" w:lineRule="auto"/>
              <w:jc w:val="center"/>
              <w:rPr>
                <w:rFonts w:eastAsia="Times New Roman"/>
                <w:spacing w:val="-6"/>
              </w:rPr>
            </w:pPr>
            <w:r>
              <w:rPr>
                <w:rFonts w:eastAsia="Times New Roman"/>
                <w:spacing w:val="-6"/>
              </w:rPr>
              <w:t>2</w:t>
            </w:r>
          </w:p>
        </w:tc>
      </w:tr>
      <w:tr w:rsidR="00483353" w:rsidTr="001476D1">
        <w:tc>
          <w:tcPr>
            <w:tcW w:w="697" w:type="dxa"/>
            <w:shd w:val="clear" w:color="auto" w:fill="auto"/>
            <w:vAlign w:val="center"/>
          </w:tcPr>
          <w:p w:rsidR="00483353" w:rsidRDefault="00483353" w:rsidP="001476D1">
            <w:pPr>
              <w:spacing w:before="120" w:after="120" w:line="240" w:lineRule="auto"/>
              <w:jc w:val="center"/>
              <w:rPr>
                <w:rFonts w:eastAsia="Times New Roman"/>
                <w:spacing w:val="-6"/>
              </w:rPr>
            </w:pPr>
            <w:r>
              <w:rPr>
                <w:rFonts w:eastAsia="Times New Roman"/>
                <w:spacing w:val="-6"/>
              </w:rPr>
              <w:t>2</w:t>
            </w:r>
          </w:p>
        </w:tc>
        <w:tc>
          <w:tcPr>
            <w:tcW w:w="4798" w:type="dxa"/>
            <w:shd w:val="clear" w:color="auto" w:fill="auto"/>
            <w:vAlign w:val="center"/>
          </w:tcPr>
          <w:p w:rsidR="00483353" w:rsidRDefault="00483353" w:rsidP="001476D1">
            <w:pPr>
              <w:spacing w:after="0" w:line="240" w:lineRule="auto"/>
              <w:ind w:right="7"/>
              <w:rPr>
                <w:rFonts w:eastAsia="Times New Roman"/>
              </w:rPr>
            </w:pPr>
            <w:r>
              <w:rPr>
                <w:rFonts w:eastAsia="Times New Roman"/>
              </w:rPr>
              <w:t>Giáo viên THCS hạng II</w:t>
            </w:r>
          </w:p>
        </w:tc>
        <w:tc>
          <w:tcPr>
            <w:tcW w:w="1984" w:type="dxa"/>
            <w:shd w:val="clear" w:color="auto" w:fill="auto"/>
            <w:vAlign w:val="center"/>
          </w:tcPr>
          <w:p w:rsidR="00483353" w:rsidRDefault="00483353" w:rsidP="001476D1">
            <w:pPr>
              <w:spacing w:before="120" w:after="120" w:line="240" w:lineRule="auto"/>
              <w:jc w:val="center"/>
              <w:rPr>
                <w:rFonts w:eastAsia="Times New Roman"/>
                <w:spacing w:val="-6"/>
              </w:rPr>
            </w:pPr>
            <w:r>
              <w:rPr>
                <w:rFonts w:eastAsia="Times New Roman"/>
                <w:spacing w:val="-6"/>
              </w:rPr>
              <w:t>7</w:t>
            </w:r>
          </w:p>
        </w:tc>
        <w:tc>
          <w:tcPr>
            <w:tcW w:w="1843" w:type="dxa"/>
            <w:shd w:val="clear" w:color="auto" w:fill="auto"/>
            <w:vAlign w:val="center"/>
          </w:tcPr>
          <w:p w:rsidR="00483353" w:rsidRDefault="00483353" w:rsidP="001476D1">
            <w:pPr>
              <w:spacing w:before="120" w:after="120" w:line="240" w:lineRule="auto"/>
              <w:jc w:val="center"/>
              <w:rPr>
                <w:rFonts w:eastAsia="Times New Roman"/>
                <w:spacing w:val="-6"/>
              </w:rPr>
            </w:pPr>
            <w:r>
              <w:rPr>
                <w:rFonts w:eastAsia="Times New Roman"/>
                <w:spacing w:val="-6"/>
              </w:rPr>
              <w:t>10</w:t>
            </w:r>
          </w:p>
        </w:tc>
      </w:tr>
      <w:tr w:rsidR="00483353" w:rsidTr="001476D1">
        <w:tc>
          <w:tcPr>
            <w:tcW w:w="697" w:type="dxa"/>
            <w:shd w:val="clear" w:color="auto" w:fill="auto"/>
            <w:vAlign w:val="center"/>
          </w:tcPr>
          <w:p w:rsidR="00483353" w:rsidRDefault="00483353" w:rsidP="001476D1">
            <w:pPr>
              <w:spacing w:before="120" w:after="120" w:line="240" w:lineRule="auto"/>
              <w:jc w:val="center"/>
              <w:rPr>
                <w:rFonts w:eastAsia="Times New Roman"/>
                <w:spacing w:val="-6"/>
              </w:rPr>
            </w:pPr>
            <w:r>
              <w:rPr>
                <w:rFonts w:eastAsia="Times New Roman"/>
                <w:spacing w:val="-6"/>
              </w:rPr>
              <w:t>3</w:t>
            </w:r>
          </w:p>
        </w:tc>
        <w:tc>
          <w:tcPr>
            <w:tcW w:w="4798" w:type="dxa"/>
            <w:shd w:val="clear" w:color="auto" w:fill="auto"/>
            <w:vAlign w:val="center"/>
          </w:tcPr>
          <w:p w:rsidR="00483353" w:rsidRDefault="00483353" w:rsidP="001476D1">
            <w:pPr>
              <w:spacing w:after="0" w:line="240" w:lineRule="auto"/>
              <w:ind w:right="7"/>
              <w:rPr>
                <w:rFonts w:eastAsia="Times New Roman"/>
              </w:rPr>
            </w:pPr>
            <w:r>
              <w:rPr>
                <w:rFonts w:eastAsia="Times New Roman"/>
              </w:rPr>
              <w:t>Giáo viên THCS hạng III</w:t>
            </w:r>
          </w:p>
        </w:tc>
        <w:tc>
          <w:tcPr>
            <w:tcW w:w="1984" w:type="dxa"/>
            <w:shd w:val="clear" w:color="auto" w:fill="auto"/>
            <w:vAlign w:val="center"/>
          </w:tcPr>
          <w:p w:rsidR="00483353" w:rsidRDefault="00483353" w:rsidP="001476D1">
            <w:pPr>
              <w:spacing w:before="120" w:after="120" w:line="240" w:lineRule="auto"/>
              <w:jc w:val="center"/>
              <w:rPr>
                <w:rFonts w:eastAsia="Times New Roman"/>
                <w:spacing w:val="-6"/>
              </w:rPr>
            </w:pPr>
            <w:r>
              <w:rPr>
                <w:rFonts w:eastAsia="Times New Roman"/>
                <w:spacing w:val="-6"/>
              </w:rPr>
              <w:t>10</w:t>
            </w:r>
          </w:p>
        </w:tc>
        <w:tc>
          <w:tcPr>
            <w:tcW w:w="1843" w:type="dxa"/>
            <w:shd w:val="clear" w:color="auto" w:fill="auto"/>
            <w:vAlign w:val="center"/>
          </w:tcPr>
          <w:p w:rsidR="00483353" w:rsidRDefault="00483353" w:rsidP="001476D1">
            <w:pPr>
              <w:spacing w:before="120" w:after="120" w:line="240" w:lineRule="auto"/>
              <w:jc w:val="center"/>
              <w:rPr>
                <w:rFonts w:eastAsia="Times New Roman"/>
                <w:spacing w:val="-6"/>
              </w:rPr>
            </w:pPr>
            <w:r>
              <w:rPr>
                <w:rFonts w:eastAsia="Times New Roman"/>
                <w:spacing w:val="-6"/>
              </w:rPr>
              <w:t>7</w:t>
            </w:r>
          </w:p>
        </w:tc>
      </w:tr>
      <w:tr w:rsidR="00483353" w:rsidTr="001476D1">
        <w:tc>
          <w:tcPr>
            <w:tcW w:w="697" w:type="dxa"/>
            <w:shd w:val="clear" w:color="auto" w:fill="auto"/>
            <w:vAlign w:val="center"/>
          </w:tcPr>
          <w:p w:rsidR="00483353" w:rsidRDefault="00483353" w:rsidP="001476D1">
            <w:pPr>
              <w:spacing w:before="120" w:after="120" w:line="240" w:lineRule="auto"/>
              <w:jc w:val="center"/>
              <w:rPr>
                <w:rFonts w:eastAsia="Times New Roman"/>
                <w:spacing w:val="-6"/>
              </w:rPr>
            </w:pPr>
            <w:r>
              <w:rPr>
                <w:rFonts w:eastAsia="Times New Roman"/>
                <w:spacing w:val="-6"/>
              </w:rPr>
              <w:t>4</w:t>
            </w:r>
          </w:p>
        </w:tc>
        <w:tc>
          <w:tcPr>
            <w:tcW w:w="4798" w:type="dxa"/>
            <w:shd w:val="clear" w:color="auto" w:fill="auto"/>
            <w:vAlign w:val="center"/>
          </w:tcPr>
          <w:p w:rsidR="00483353" w:rsidRDefault="00483353" w:rsidP="001476D1">
            <w:pPr>
              <w:spacing w:after="0" w:line="240" w:lineRule="auto"/>
              <w:ind w:right="7"/>
              <w:rPr>
                <w:rFonts w:eastAsia="Times New Roman"/>
              </w:rPr>
            </w:pPr>
            <w:r>
              <w:t>Thiết bị, thí nghiệm</w:t>
            </w:r>
          </w:p>
        </w:tc>
        <w:tc>
          <w:tcPr>
            <w:tcW w:w="1984" w:type="dxa"/>
            <w:shd w:val="clear" w:color="auto" w:fill="auto"/>
            <w:vAlign w:val="center"/>
          </w:tcPr>
          <w:p w:rsidR="00483353" w:rsidRDefault="00483353" w:rsidP="001476D1">
            <w:pPr>
              <w:spacing w:before="120" w:after="120" w:line="240" w:lineRule="auto"/>
              <w:jc w:val="center"/>
              <w:rPr>
                <w:rFonts w:eastAsia="Times New Roman"/>
                <w:spacing w:val="-6"/>
              </w:rPr>
            </w:pPr>
            <w:r>
              <w:rPr>
                <w:rFonts w:eastAsia="Times New Roman"/>
                <w:spacing w:val="-6"/>
              </w:rPr>
              <w:t>2</w:t>
            </w:r>
          </w:p>
        </w:tc>
        <w:tc>
          <w:tcPr>
            <w:tcW w:w="1843" w:type="dxa"/>
            <w:shd w:val="clear" w:color="auto" w:fill="auto"/>
            <w:vAlign w:val="center"/>
          </w:tcPr>
          <w:p w:rsidR="00483353" w:rsidRDefault="00483353" w:rsidP="001476D1">
            <w:pPr>
              <w:spacing w:before="120" w:after="120" w:line="240" w:lineRule="auto"/>
              <w:jc w:val="center"/>
              <w:rPr>
                <w:rFonts w:eastAsia="Times New Roman"/>
                <w:spacing w:val="-6"/>
              </w:rPr>
            </w:pPr>
            <w:r>
              <w:rPr>
                <w:rFonts w:eastAsia="Times New Roman"/>
                <w:spacing w:val="-6"/>
              </w:rPr>
              <w:t>2</w:t>
            </w:r>
          </w:p>
        </w:tc>
      </w:tr>
      <w:tr w:rsidR="00483353" w:rsidTr="001476D1">
        <w:tc>
          <w:tcPr>
            <w:tcW w:w="697" w:type="dxa"/>
            <w:shd w:val="clear" w:color="auto" w:fill="auto"/>
            <w:vAlign w:val="center"/>
          </w:tcPr>
          <w:p w:rsidR="00483353" w:rsidRDefault="00483353" w:rsidP="001476D1">
            <w:pPr>
              <w:spacing w:before="120" w:after="120" w:line="240" w:lineRule="auto"/>
              <w:jc w:val="center"/>
              <w:rPr>
                <w:rFonts w:eastAsia="Times New Roman"/>
                <w:spacing w:val="-6"/>
              </w:rPr>
            </w:pPr>
            <w:r>
              <w:rPr>
                <w:rFonts w:eastAsia="Times New Roman"/>
                <w:spacing w:val="-6"/>
              </w:rPr>
              <w:t>5</w:t>
            </w:r>
          </w:p>
        </w:tc>
        <w:tc>
          <w:tcPr>
            <w:tcW w:w="4798" w:type="dxa"/>
            <w:shd w:val="clear" w:color="auto" w:fill="auto"/>
            <w:vAlign w:val="center"/>
          </w:tcPr>
          <w:p w:rsidR="00483353" w:rsidRDefault="00483353" w:rsidP="001476D1">
            <w:pPr>
              <w:spacing w:after="0" w:line="240" w:lineRule="auto"/>
              <w:ind w:right="7"/>
              <w:rPr>
                <w:rFonts w:eastAsia="Times New Roman"/>
              </w:rPr>
            </w:pPr>
            <w:r>
              <w:rPr>
                <w:rFonts w:eastAsia="Times New Roman"/>
              </w:rPr>
              <w:t>Giáo vụ</w:t>
            </w:r>
          </w:p>
        </w:tc>
        <w:tc>
          <w:tcPr>
            <w:tcW w:w="1984" w:type="dxa"/>
            <w:shd w:val="clear" w:color="auto" w:fill="auto"/>
          </w:tcPr>
          <w:p w:rsidR="00483353" w:rsidRDefault="00483353" w:rsidP="001476D1"/>
        </w:tc>
        <w:tc>
          <w:tcPr>
            <w:tcW w:w="1843" w:type="dxa"/>
            <w:shd w:val="clear" w:color="auto" w:fill="auto"/>
          </w:tcPr>
          <w:p w:rsidR="00483353" w:rsidRDefault="00483353" w:rsidP="001476D1">
            <w:pPr>
              <w:jc w:val="center"/>
            </w:pPr>
            <w:r>
              <w:rPr>
                <w:rFonts w:eastAsia="Times New Roman"/>
              </w:rPr>
              <w:t>1</w:t>
            </w:r>
          </w:p>
        </w:tc>
      </w:tr>
      <w:tr w:rsidR="00483353" w:rsidTr="001476D1">
        <w:tc>
          <w:tcPr>
            <w:tcW w:w="697" w:type="dxa"/>
            <w:shd w:val="clear" w:color="auto" w:fill="auto"/>
            <w:vAlign w:val="center"/>
          </w:tcPr>
          <w:p w:rsidR="00483353" w:rsidRDefault="00483353" w:rsidP="001476D1">
            <w:pPr>
              <w:spacing w:before="120" w:after="120" w:line="240" w:lineRule="auto"/>
              <w:jc w:val="center"/>
              <w:rPr>
                <w:rFonts w:eastAsia="Times New Roman"/>
                <w:spacing w:val="-6"/>
              </w:rPr>
            </w:pPr>
            <w:r>
              <w:rPr>
                <w:rFonts w:eastAsia="Times New Roman"/>
                <w:spacing w:val="-6"/>
              </w:rPr>
              <w:t>6</w:t>
            </w:r>
          </w:p>
        </w:tc>
        <w:tc>
          <w:tcPr>
            <w:tcW w:w="4798" w:type="dxa"/>
            <w:shd w:val="clear" w:color="auto" w:fill="auto"/>
            <w:vAlign w:val="center"/>
          </w:tcPr>
          <w:p w:rsidR="00483353" w:rsidRDefault="00483353" w:rsidP="001476D1">
            <w:pPr>
              <w:shd w:val="clear" w:color="auto" w:fill="FFFFFF"/>
              <w:spacing w:after="0" w:line="240" w:lineRule="auto"/>
              <w:jc w:val="both"/>
              <w:rPr>
                <w:rFonts w:eastAsia="Times New Roman"/>
              </w:rPr>
            </w:pPr>
            <w:r>
              <w:rPr>
                <w:rFonts w:eastAsia="Times New Roman"/>
              </w:rPr>
              <w:t>Tư vấn học sinh.</w:t>
            </w:r>
          </w:p>
        </w:tc>
        <w:tc>
          <w:tcPr>
            <w:tcW w:w="1984" w:type="dxa"/>
            <w:shd w:val="clear" w:color="auto" w:fill="auto"/>
          </w:tcPr>
          <w:p w:rsidR="00483353" w:rsidRDefault="00483353" w:rsidP="001476D1"/>
        </w:tc>
        <w:tc>
          <w:tcPr>
            <w:tcW w:w="1843" w:type="dxa"/>
            <w:shd w:val="clear" w:color="auto" w:fill="auto"/>
          </w:tcPr>
          <w:p w:rsidR="00483353" w:rsidRDefault="00483353" w:rsidP="001476D1">
            <w:pPr>
              <w:jc w:val="center"/>
            </w:pPr>
            <w:r>
              <w:rPr>
                <w:rFonts w:eastAsia="Times New Roman"/>
              </w:rPr>
              <w:t>1</w:t>
            </w:r>
          </w:p>
        </w:tc>
      </w:tr>
      <w:tr w:rsidR="00483353" w:rsidTr="001476D1">
        <w:tc>
          <w:tcPr>
            <w:tcW w:w="697" w:type="dxa"/>
            <w:shd w:val="clear" w:color="auto" w:fill="auto"/>
            <w:vAlign w:val="center"/>
          </w:tcPr>
          <w:p w:rsidR="00483353" w:rsidRDefault="00483353" w:rsidP="001476D1">
            <w:pPr>
              <w:spacing w:before="120" w:after="120" w:line="240" w:lineRule="auto"/>
              <w:jc w:val="center"/>
              <w:rPr>
                <w:rFonts w:eastAsia="Times New Roman"/>
                <w:spacing w:val="-6"/>
              </w:rPr>
            </w:pPr>
            <w:r>
              <w:rPr>
                <w:rFonts w:eastAsia="Times New Roman"/>
                <w:spacing w:val="-6"/>
              </w:rPr>
              <w:t>7</w:t>
            </w:r>
          </w:p>
        </w:tc>
        <w:tc>
          <w:tcPr>
            <w:tcW w:w="4798" w:type="dxa"/>
            <w:shd w:val="clear" w:color="auto" w:fill="auto"/>
            <w:vAlign w:val="center"/>
          </w:tcPr>
          <w:p w:rsidR="00483353" w:rsidRDefault="00483353" w:rsidP="001476D1">
            <w:pPr>
              <w:tabs>
                <w:tab w:val="left" w:pos="567"/>
              </w:tabs>
              <w:spacing w:before="120" w:after="120"/>
              <w:jc w:val="both"/>
            </w:pPr>
            <w:r>
              <w:t xml:space="preserve"> </w:t>
            </w:r>
            <w:r>
              <w:rPr>
                <w:rFonts w:eastAsia="Times New Roman"/>
                <w:color w:val="000000"/>
                <w:lang w:eastAsia="fr-FR"/>
              </w:rPr>
              <w:t xml:space="preserve">Hỗ </w:t>
            </w:r>
            <w:r>
              <w:rPr>
                <w:rFonts w:eastAsia="Times New Roman"/>
                <w:color w:val="000000"/>
                <w:sz w:val="26"/>
                <w:szCs w:val="26"/>
                <w:lang w:eastAsia="fr-FR"/>
              </w:rPr>
              <w:t>trợ giáo dục người khuyết tật</w:t>
            </w:r>
          </w:p>
        </w:tc>
        <w:tc>
          <w:tcPr>
            <w:tcW w:w="1984" w:type="dxa"/>
            <w:shd w:val="clear" w:color="auto" w:fill="auto"/>
          </w:tcPr>
          <w:p w:rsidR="00483353" w:rsidRDefault="00483353" w:rsidP="001476D1"/>
        </w:tc>
        <w:tc>
          <w:tcPr>
            <w:tcW w:w="1843" w:type="dxa"/>
            <w:shd w:val="clear" w:color="auto" w:fill="auto"/>
          </w:tcPr>
          <w:p w:rsidR="00483353" w:rsidRDefault="00483353" w:rsidP="001476D1">
            <w:pPr>
              <w:jc w:val="center"/>
            </w:pPr>
            <w:r>
              <w:t>1</w:t>
            </w:r>
          </w:p>
        </w:tc>
      </w:tr>
      <w:tr w:rsidR="00483353" w:rsidTr="001476D1">
        <w:tc>
          <w:tcPr>
            <w:tcW w:w="697" w:type="dxa"/>
            <w:shd w:val="clear" w:color="auto" w:fill="auto"/>
            <w:vAlign w:val="center"/>
          </w:tcPr>
          <w:p w:rsidR="00483353" w:rsidRDefault="00483353" w:rsidP="001476D1">
            <w:pPr>
              <w:spacing w:after="0" w:line="240" w:lineRule="auto"/>
              <w:ind w:right="61"/>
              <w:jc w:val="center"/>
              <w:rPr>
                <w:rFonts w:eastAsia="Times New Roman"/>
                <w:b/>
                <w:bCs/>
              </w:rPr>
            </w:pPr>
            <w:r>
              <w:rPr>
                <w:rFonts w:eastAsia="Times New Roman"/>
                <w:b/>
                <w:bCs/>
              </w:rPr>
              <w:t>III</w:t>
            </w:r>
          </w:p>
        </w:tc>
        <w:tc>
          <w:tcPr>
            <w:tcW w:w="4798" w:type="dxa"/>
            <w:shd w:val="clear" w:color="auto" w:fill="auto"/>
            <w:vAlign w:val="center"/>
          </w:tcPr>
          <w:p w:rsidR="00483353" w:rsidRDefault="00483353" w:rsidP="001476D1">
            <w:pPr>
              <w:spacing w:after="0" w:line="240" w:lineRule="auto"/>
              <w:ind w:right="7"/>
              <w:rPr>
                <w:rFonts w:eastAsia="Times New Roman"/>
                <w:b/>
                <w:bCs/>
              </w:rPr>
            </w:pPr>
            <w:r>
              <w:rPr>
                <w:rFonts w:eastAsia="Times New Roman"/>
                <w:b/>
                <w:bCs/>
              </w:rPr>
              <w:t>Vị trí việc làm nghiệp vụ chuyên môn dùng chung</w:t>
            </w:r>
          </w:p>
        </w:tc>
        <w:tc>
          <w:tcPr>
            <w:tcW w:w="1984" w:type="dxa"/>
            <w:shd w:val="clear" w:color="auto" w:fill="auto"/>
            <w:vAlign w:val="center"/>
          </w:tcPr>
          <w:p w:rsidR="00483353" w:rsidRDefault="00483353" w:rsidP="001476D1">
            <w:pPr>
              <w:spacing w:after="0" w:line="240" w:lineRule="auto"/>
              <w:ind w:left="8"/>
              <w:jc w:val="center"/>
              <w:rPr>
                <w:rFonts w:eastAsia="Times New Roman"/>
                <w:b/>
                <w:bCs/>
              </w:rPr>
            </w:pPr>
            <w:r>
              <w:rPr>
                <w:rFonts w:eastAsia="Times New Roman"/>
                <w:b/>
                <w:bCs/>
              </w:rPr>
              <w:t>4</w:t>
            </w:r>
          </w:p>
        </w:tc>
        <w:tc>
          <w:tcPr>
            <w:tcW w:w="1843" w:type="dxa"/>
            <w:shd w:val="clear" w:color="auto" w:fill="auto"/>
            <w:vAlign w:val="center"/>
          </w:tcPr>
          <w:p w:rsidR="00483353" w:rsidRDefault="00483353" w:rsidP="001476D1">
            <w:pPr>
              <w:spacing w:after="0" w:line="240" w:lineRule="auto"/>
              <w:ind w:left="8"/>
              <w:jc w:val="center"/>
              <w:rPr>
                <w:rFonts w:eastAsia="Times New Roman"/>
                <w:b/>
                <w:bCs/>
              </w:rPr>
            </w:pPr>
            <w:r>
              <w:rPr>
                <w:rFonts w:eastAsia="Times New Roman"/>
                <w:b/>
                <w:bCs/>
              </w:rPr>
              <w:t>4</w:t>
            </w:r>
          </w:p>
        </w:tc>
      </w:tr>
      <w:tr w:rsidR="00483353" w:rsidRPr="00AE04CC" w:rsidTr="001476D1">
        <w:tc>
          <w:tcPr>
            <w:tcW w:w="697" w:type="dxa"/>
            <w:shd w:val="clear" w:color="auto" w:fill="auto"/>
            <w:vAlign w:val="center"/>
          </w:tcPr>
          <w:p w:rsidR="00483353" w:rsidRDefault="00483353" w:rsidP="001476D1">
            <w:pPr>
              <w:spacing w:after="0" w:line="240" w:lineRule="auto"/>
              <w:ind w:right="61"/>
              <w:jc w:val="center"/>
              <w:rPr>
                <w:rFonts w:eastAsia="Times New Roman"/>
              </w:rPr>
            </w:pPr>
            <w:r>
              <w:rPr>
                <w:rFonts w:eastAsia="Times New Roman"/>
              </w:rPr>
              <w:t>1</w:t>
            </w:r>
          </w:p>
        </w:tc>
        <w:tc>
          <w:tcPr>
            <w:tcW w:w="4798" w:type="dxa"/>
            <w:shd w:val="clear" w:color="auto" w:fill="auto"/>
            <w:vAlign w:val="center"/>
          </w:tcPr>
          <w:p w:rsidR="00483353" w:rsidRPr="00AE04CC" w:rsidRDefault="00483353" w:rsidP="001476D1">
            <w:pPr>
              <w:spacing w:after="0" w:line="240" w:lineRule="auto"/>
              <w:ind w:right="7"/>
              <w:rPr>
                <w:rFonts w:eastAsia="Times New Roman"/>
                <w:bCs/>
              </w:rPr>
            </w:pPr>
            <w:r w:rsidRPr="00AE04CC">
              <w:rPr>
                <w:rFonts w:eastAsia="Times New Roman"/>
                <w:bCs/>
              </w:rPr>
              <w:t>Chuyên viên quản trị công sở</w:t>
            </w:r>
          </w:p>
        </w:tc>
        <w:tc>
          <w:tcPr>
            <w:tcW w:w="1984" w:type="dxa"/>
            <w:shd w:val="clear" w:color="auto" w:fill="auto"/>
            <w:vAlign w:val="center"/>
          </w:tcPr>
          <w:p w:rsidR="00483353" w:rsidRPr="00AE04CC" w:rsidRDefault="00483353" w:rsidP="001476D1">
            <w:pPr>
              <w:spacing w:after="0" w:line="240" w:lineRule="auto"/>
              <w:ind w:left="8"/>
              <w:jc w:val="center"/>
              <w:rPr>
                <w:rFonts w:eastAsia="Times New Roman"/>
                <w:bCs/>
              </w:rPr>
            </w:pPr>
            <w:r w:rsidRPr="00AE04CC">
              <w:rPr>
                <w:rFonts w:eastAsia="Times New Roman"/>
                <w:bCs/>
              </w:rPr>
              <w:t>Kiêm nghiệm</w:t>
            </w:r>
          </w:p>
        </w:tc>
        <w:tc>
          <w:tcPr>
            <w:tcW w:w="1843" w:type="dxa"/>
            <w:shd w:val="clear" w:color="auto" w:fill="auto"/>
            <w:vAlign w:val="center"/>
          </w:tcPr>
          <w:p w:rsidR="00483353" w:rsidRPr="00AE04CC" w:rsidRDefault="00483353" w:rsidP="001476D1">
            <w:pPr>
              <w:spacing w:after="0" w:line="240" w:lineRule="auto"/>
              <w:ind w:left="8"/>
              <w:jc w:val="center"/>
              <w:rPr>
                <w:rFonts w:eastAsia="Times New Roman"/>
                <w:bCs/>
              </w:rPr>
            </w:pPr>
            <w:r w:rsidRPr="00AE04CC">
              <w:rPr>
                <w:rFonts w:eastAsia="Times New Roman"/>
                <w:bCs/>
              </w:rPr>
              <w:t>Kiêm nghiệm</w:t>
            </w:r>
          </w:p>
        </w:tc>
      </w:tr>
      <w:tr w:rsidR="00483353" w:rsidTr="001476D1">
        <w:tc>
          <w:tcPr>
            <w:tcW w:w="697" w:type="dxa"/>
            <w:shd w:val="clear" w:color="auto" w:fill="auto"/>
            <w:vAlign w:val="center"/>
          </w:tcPr>
          <w:p w:rsidR="00483353" w:rsidRDefault="00483353" w:rsidP="001476D1">
            <w:pPr>
              <w:spacing w:after="0" w:line="240" w:lineRule="auto"/>
              <w:ind w:right="61"/>
              <w:jc w:val="center"/>
              <w:rPr>
                <w:rFonts w:eastAsia="Times New Roman"/>
              </w:rPr>
            </w:pPr>
            <w:r>
              <w:rPr>
                <w:rFonts w:eastAsia="Times New Roman"/>
              </w:rPr>
              <w:t>2</w:t>
            </w:r>
          </w:p>
        </w:tc>
        <w:tc>
          <w:tcPr>
            <w:tcW w:w="4798" w:type="dxa"/>
            <w:shd w:val="clear" w:color="auto" w:fill="auto"/>
            <w:vAlign w:val="center"/>
          </w:tcPr>
          <w:p w:rsidR="00483353" w:rsidRDefault="00483353" w:rsidP="001476D1">
            <w:pPr>
              <w:spacing w:after="0" w:line="240" w:lineRule="auto"/>
              <w:ind w:right="7"/>
              <w:rPr>
                <w:rFonts w:eastAsia="Times New Roman"/>
                <w:spacing w:val="-14"/>
              </w:rPr>
            </w:pPr>
            <w:r>
              <w:rPr>
                <w:rFonts w:eastAsia="Times New Roman"/>
                <w:spacing w:val="-14"/>
              </w:rPr>
              <w:t xml:space="preserve">Kế toán viên  </w:t>
            </w:r>
          </w:p>
        </w:tc>
        <w:tc>
          <w:tcPr>
            <w:tcW w:w="1984" w:type="dxa"/>
            <w:shd w:val="clear" w:color="auto" w:fill="auto"/>
            <w:vAlign w:val="center"/>
          </w:tcPr>
          <w:p w:rsidR="00483353" w:rsidRDefault="00483353" w:rsidP="001476D1">
            <w:pPr>
              <w:spacing w:after="0" w:line="240" w:lineRule="auto"/>
              <w:ind w:left="8"/>
              <w:jc w:val="center"/>
              <w:rPr>
                <w:rFonts w:eastAsia="Times New Roman"/>
              </w:rPr>
            </w:pPr>
            <w:r>
              <w:rPr>
                <w:rFonts w:eastAsia="Times New Roman"/>
              </w:rPr>
              <w:t>1</w:t>
            </w:r>
          </w:p>
        </w:tc>
        <w:tc>
          <w:tcPr>
            <w:tcW w:w="1843" w:type="dxa"/>
            <w:shd w:val="clear" w:color="auto" w:fill="auto"/>
            <w:vAlign w:val="center"/>
          </w:tcPr>
          <w:p w:rsidR="00483353" w:rsidRDefault="00483353" w:rsidP="001476D1">
            <w:pPr>
              <w:spacing w:after="0" w:line="240" w:lineRule="auto"/>
              <w:ind w:left="8"/>
              <w:jc w:val="center"/>
              <w:rPr>
                <w:rFonts w:eastAsia="Times New Roman"/>
              </w:rPr>
            </w:pPr>
            <w:r>
              <w:rPr>
                <w:rFonts w:eastAsia="Times New Roman"/>
              </w:rPr>
              <w:t>1</w:t>
            </w:r>
          </w:p>
        </w:tc>
      </w:tr>
      <w:tr w:rsidR="00483353" w:rsidTr="001476D1">
        <w:tc>
          <w:tcPr>
            <w:tcW w:w="697" w:type="dxa"/>
            <w:shd w:val="clear" w:color="auto" w:fill="auto"/>
            <w:vAlign w:val="center"/>
          </w:tcPr>
          <w:p w:rsidR="00483353" w:rsidRDefault="00483353" w:rsidP="001476D1">
            <w:pPr>
              <w:spacing w:after="0" w:line="240" w:lineRule="auto"/>
              <w:ind w:right="61"/>
              <w:jc w:val="center"/>
              <w:rPr>
                <w:rFonts w:eastAsia="Times New Roman"/>
              </w:rPr>
            </w:pPr>
            <w:r>
              <w:rPr>
                <w:rFonts w:eastAsia="Times New Roman"/>
              </w:rPr>
              <w:t>3</w:t>
            </w:r>
          </w:p>
        </w:tc>
        <w:tc>
          <w:tcPr>
            <w:tcW w:w="4798" w:type="dxa"/>
            <w:shd w:val="clear" w:color="auto" w:fill="auto"/>
            <w:vAlign w:val="center"/>
          </w:tcPr>
          <w:p w:rsidR="00483353" w:rsidRDefault="00483353" w:rsidP="001476D1">
            <w:pPr>
              <w:spacing w:after="0" w:line="240" w:lineRule="auto"/>
              <w:ind w:right="7"/>
              <w:rPr>
                <w:rFonts w:eastAsia="Times New Roman"/>
                <w:spacing w:val="-16"/>
              </w:rPr>
            </w:pPr>
            <w:r>
              <w:rPr>
                <w:rFonts w:eastAsia="Times New Roman"/>
                <w:spacing w:val="-16"/>
              </w:rPr>
              <w:t>Văn thư viên Trung cấp</w:t>
            </w:r>
          </w:p>
        </w:tc>
        <w:tc>
          <w:tcPr>
            <w:tcW w:w="1984" w:type="dxa"/>
            <w:shd w:val="clear" w:color="auto" w:fill="auto"/>
            <w:vAlign w:val="center"/>
          </w:tcPr>
          <w:p w:rsidR="00483353" w:rsidRDefault="00483353" w:rsidP="001476D1">
            <w:pPr>
              <w:spacing w:after="0" w:line="240" w:lineRule="auto"/>
              <w:ind w:left="8"/>
              <w:jc w:val="center"/>
              <w:rPr>
                <w:rFonts w:eastAsia="Times New Roman"/>
              </w:rPr>
            </w:pPr>
            <w:r>
              <w:rPr>
                <w:rFonts w:eastAsia="Times New Roman"/>
              </w:rPr>
              <w:t>1</w:t>
            </w:r>
          </w:p>
        </w:tc>
        <w:tc>
          <w:tcPr>
            <w:tcW w:w="1843" w:type="dxa"/>
            <w:shd w:val="clear" w:color="auto" w:fill="auto"/>
            <w:vAlign w:val="center"/>
          </w:tcPr>
          <w:p w:rsidR="00483353" w:rsidRDefault="00483353" w:rsidP="001476D1">
            <w:pPr>
              <w:spacing w:after="0" w:line="240" w:lineRule="auto"/>
              <w:ind w:left="8"/>
              <w:jc w:val="center"/>
              <w:rPr>
                <w:rFonts w:eastAsia="Times New Roman"/>
              </w:rPr>
            </w:pPr>
            <w:r>
              <w:rPr>
                <w:rFonts w:eastAsia="Times New Roman"/>
              </w:rPr>
              <w:t>1</w:t>
            </w:r>
          </w:p>
        </w:tc>
      </w:tr>
      <w:tr w:rsidR="00483353" w:rsidTr="001476D1">
        <w:tc>
          <w:tcPr>
            <w:tcW w:w="697" w:type="dxa"/>
            <w:shd w:val="clear" w:color="auto" w:fill="auto"/>
            <w:vAlign w:val="center"/>
          </w:tcPr>
          <w:p w:rsidR="00483353" w:rsidRDefault="00483353" w:rsidP="001476D1">
            <w:pPr>
              <w:spacing w:after="0" w:line="240" w:lineRule="auto"/>
              <w:ind w:right="61"/>
              <w:jc w:val="center"/>
              <w:rPr>
                <w:rFonts w:eastAsia="Times New Roman"/>
              </w:rPr>
            </w:pPr>
            <w:r>
              <w:rPr>
                <w:rFonts w:eastAsia="Times New Roman"/>
              </w:rPr>
              <w:t>4</w:t>
            </w:r>
          </w:p>
        </w:tc>
        <w:tc>
          <w:tcPr>
            <w:tcW w:w="4798" w:type="dxa"/>
            <w:shd w:val="clear" w:color="auto" w:fill="auto"/>
            <w:vAlign w:val="center"/>
          </w:tcPr>
          <w:p w:rsidR="00483353" w:rsidRDefault="00483353" w:rsidP="001476D1">
            <w:pPr>
              <w:spacing w:after="0" w:line="240" w:lineRule="auto"/>
              <w:ind w:right="7"/>
              <w:rPr>
                <w:rFonts w:eastAsia="Times New Roman"/>
              </w:rPr>
            </w:pPr>
            <w:r>
              <w:rPr>
                <w:rFonts w:eastAsia="Batang"/>
              </w:rPr>
              <w:t>Thư viện viên hạng IV</w:t>
            </w:r>
          </w:p>
        </w:tc>
        <w:tc>
          <w:tcPr>
            <w:tcW w:w="1984" w:type="dxa"/>
            <w:shd w:val="clear" w:color="auto" w:fill="auto"/>
            <w:vAlign w:val="center"/>
          </w:tcPr>
          <w:p w:rsidR="00483353" w:rsidRDefault="00483353" w:rsidP="001476D1">
            <w:pPr>
              <w:spacing w:after="0" w:line="240" w:lineRule="auto"/>
              <w:ind w:left="8"/>
              <w:jc w:val="center"/>
              <w:rPr>
                <w:rFonts w:eastAsia="Times New Roman"/>
              </w:rPr>
            </w:pPr>
            <w:r>
              <w:rPr>
                <w:rFonts w:eastAsia="Times New Roman"/>
              </w:rPr>
              <w:t>1</w:t>
            </w:r>
          </w:p>
        </w:tc>
        <w:tc>
          <w:tcPr>
            <w:tcW w:w="1843" w:type="dxa"/>
            <w:shd w:val="clear" w:color="auto" w:fill="auto"/>
            <w:vAlign w:val="center"/>
          </w:tcPr>
          <w:p w:rsidR="00483353" w:rsidRDefault="00483353" w:rsidP="001476D1">
            <w:pPr>
              <w:spacing w:after="0" w:line="240" w:lineRule="auto"/>
              <w:ind w:left="8"/>
              <w:jc w:val="center"/>
              <w:rPr>
                <w:rFonts w:eastAsia="Times New Roman"/>
              </w:rPr>
            </w:pPr>
            <w:r>
              <w:rPr>
                <w:rFonts w:eastAsia="Times New Roman"/>
              </w:rPr>
              <w:t>1</w:t>
            </w:r>
          </w:p>
        </w:tc>
      </w:tr>
      <w:tr w:rsidR="00483353" w:rsidTr="001476D1">
        <w:tc>
          <w:tcPr>
            <w:tcW w:w="697" w:type="dxa"/>
            <w:shd w:val="clear" w:color="auto" w:fill="auto"/>
            <w:vAlign w:val="center"/>
          </w:tcPr>
          <w:p w:rsidR="00483353" w:rsidRDefault="00483353" w:rsidP="001476D1">
            <w:pPr>
              <w:spacing w:after="0" w:line="240" w:lineRule="auto"/>
              <w:ind w:right="61"/>
              <w:jc w:val="center"/>
              <w:rPr>
                <w:rFonts w:eastAsia="Times New Roman"/>
              </w:rPr>
            </w:pPr>
            <w:r>
              <w:rPr>
                <w:rFonts w:eastAsia="Times New Roman"/>
              </w:rPr>
              <w:t>5</w:t>
            </w:r>
          </w:p>
        </w:tc>
        <w:tc>
          <w:tcPr>
            <w:tcW w:w="4798" w:type="dxa"/>
            <w:shd w:val="clear" w:color="auto" w:fill="auto"/>
            <w:vAlign w:val="center"/>
          </w:tcPr>
          <w:p w:rsidR="00483353" w:rsidRDefault="00483353" w:rsidP="001476D1">
            <w:pPr>
              <w:spacing w:after="0" w:line="240" w:lineRule="auto"/>
              <w:ind w:right="7"/>
              <w:rPr>
                <w:rFonts w:eastAsia="Times New Roman"/>
              </w:rPr>
            </w:pPr>
            <w:r>
              <w:rPr>
                <w:rFonts w:eastAsia="Times New Roman"/>
              </w:rPr>
              <w:t>Nhân viên Thủ quỹ</w:t>
            </w:r>
          </w:p>
        </w:tc>
        <w:tc>
          <w:tcPr>
            <w:tcW w:w="1984" w:type="dxa"/>
            <w:shd w:val="clear" w:color="auto" w:fill="auto"/>
            <w:vAlign w:val="center"/>
          </w:tcPr>
          <w:p w:rsidR="00483353" w:rsidRDefault="00483353" w:rsidP="001476D1">
            <w:pPr>
              <w:spacing w:after="0" w:line="240" w:lineRule="auto"/>
              <w:ind w:left="8"/>
              <w:jc w:val="center"/>
              <w:rPr>
                <w:rFonts w:eastAsia="Times New Roman"/>
              </w:rPr>
            </w:pPr>
            <w:r>
              <w:rPr>
                <w:rFonts w:eastAsia="Times New Roman"/>
              </w:rPr>
              <w:t>Kiêm nghiệm</w:t>
            </w:r>
          </w:p>
        </w:tc>
        <w:tc>
          <w:tcPr>
            <w:tcW w:w="1843" w:type="dxa"/>
            <w:shd w:val="clear" w:color="auto" w:fill="auto"/>
            <w:vAlign w:val="center"/>
          </w:tcPr>
          <w:p w:rsidR="00483353" w:rsidRDefault="00483353" w:rsidP="001476D1">
            <w:pPr>
              <w:spacing w:after="0" w:line="240" w:lineRule="auto"/>
              <w:ind w:left="8"/>
              <w:jc w:val="center"/>
              <w:rPr>
                <w:rFonts w:eastAsia="Times New Roman"/>
              </w:rPr>
            </w:pPr>
            <w:r>
              <w:rPr>
                <w:rFonts w:eastAsia="Times New Roman"/>
              </w:rPr>
              <w:t>Kiêm nghiệm</w:t>
            </w:r>
          </w:p>
        </w:tc>
      </w:tr>
      <w:tr w:rsidR="00483353" w:rsidTr="001476D1">
        <w:tc>
          <w:tcPr>
            <w:tcW w:w="697" w:type="dxa"/>
            <w:shd w:val="clear" w:color="auto" w:fill="auto"/>
            <w:vAlign w:val="center"/>
          </w:tcPr>
          <w:p w:rsidR="00483353" w:rsidRDefault="00483353" w:rsidP="001476D1">
            <w:pPr>
              <w:spacing w:after="0" w:line="240" w:lineRule="auto"/>
              <w:ind w:right="61"/>
              <w:jc w:val="center"/>
              <w:rPr>
                <w:rFonts w:eastAsia="Times New Roman"/>
              </w:rPr>
            </w:pPr>
            <w:r>
              <w:rPr>
                <w:rFonts w:eastAsia="Times New Roman"/>
              </w:rPr>
              <w:t>6</w:t>
            </w:r>
          </w:p>
        </w:tc>
        <w:tc>
          <w:tcPr>
            <w:tcW w:w="4798" w:type="dxa"/>
            <w:shd w:val="clear" w:color="auto" w:fill="auto"/>
            <w:vAlign w:val="center"/>
          </w:tcPr>
          <w:p w:rsidR="00483353" w:rsidRDefault="00483353" w:rsidP="001476D1">
            <w:pPr>
              <w:spacing w:after="0" w:line="240" w:lineRule="auto"/>
              <w:ind w:right="7"/>
              <w:rPr>
                <w:rFonts w:eastAsia="Batang"/>
              </w:rPr>
            </w:pPr>
            <w:r>
              <w:rPr>
                <w:rFonts w:eastAsia="Times New Roman"/>
              </w:rPr>
              <w:t>Y tế trường học</w:t>
            </w:r>
          </w:p>
        </w:tc>
        <w:tc>
          <w:tcPr>
            <w:tcW w:w="1984" w:type="dxa"/>
            <w:shd w:val="clear" w:color="auto" w:fill="auto"/>
            <w:vAlign w:val="center"/>
          </w:tcPr>
          <w:p w:rsidR="00483353" w:rsidRDefault="00483353" w:rsidP="001476D1">
            <w:pPr>
              <w:spacing w:after="0" w:line="240" w:lineRule="auto"/>
              <w:ind w:left="8"/>
              <w:jc w:val="center"/>
              <w:rPr>
                <w:rFonts w:eastAsia="Times New Roman"/>
              </w:rPr>
            </w:pPr>
            <w:r>
              <w:rPr>
                <w:rFonts w:eastAsia="Times New Roman"/>
              </w:rPr>
              <w:t>1</w:t>
            </w:r>
          </w:p>
        </w:tc>
        <w:tc>
          <w:tcPr>
            <w:tcW w:w="1843" w:type="dxa"/>
            <w:shd w:val="clear" w:color="auto" w:fill="auto"/>
            <w:vAlign w:val="center"/>
          </w:tcPr>
          <w:p w:rsidR="00483353" w:rsidRDefault="00483353" w:rsidP="001476D1">
            <w:pPr>
              <w:spacing w:after="0" w:line="240" w:lineRule="auto"/>
              <w:ind w:left="8"/>
              <w:jc w:val="center"/>
              <w:rPr>
                <w:rFonts w:eastAsia="Times New Roman"/>
              </w:rPr>
            </w:pPr>
            <w:r>
              <w:rPr>
                <w:rFonts w:eastAsia="Times New Roman"/>
              </w:rPr>
              <w:t>1</w:t>
            </w:r>
          </w:p>
        </w:tc>
      </w:tr>
      <w:tr w:rsidR="00483353" w:rsidTr="001476D1">
        <w:tc>
          <w:tcPr>
            <w:tcW w:w="697" w:type="dxa"/>
            <w:shd w:val="clear" w:color="auto" w:fill="auto"/>
            <w:vAlign w:val="center"/>
          </w:tcPr>
          <w:p w:rsidR="00483353" w:rsidRDefault="00483353" w:rsidP="001476D1">
            <w:pPr>
              <w:spacing w:after="0" w:line="240" w:lineRule="auto"/>
              <w:ind w:right="61"/>
              <w:jc w:val="center"/>
              <w:rPr>
                <w:rFonts w:eastAsia="Times New Roman"/>
                <w:b/>
                <w:bCs/>
              </w:rPr>
            </w:pPr>
            <w:r>
              <w:rPr>
                <w:rFonts w:eastAsia="Times New Roman"/>
                <w:b/>
                <w:bCs/>
              </w:rPr>
              <w:t>IV</w:t>
            </w:r>
          </w:p>
        </w:tc>
        <w:tc>
          <w:tcPr>
            <w:tcW w:w="4798" w:type="dxa"/>
            <w:shd w:val="clear" w:color="auto" w:fill="auto"/>
            <w:vAlign w:val="center"/>
          </w:tcPr>
          <w:p w:rsidR="00483353" w:rsidRDefault="00483353" w:rsidP="001476D1">
            <w:pPr>
              <w:spacing w:after="0" w:line="240" w:lineRule="auto"/>
              <w:ind w:right="7"/>
              <w:rPr>
                <w:rFonts w:eastAsia="Times New Roman"/>
                <w:b/>
                <w:bCs/>
              </w:rPr>
            </w:pPr>
            <w:r>
              <w:rPr>
                <w:rFonts w:eastAsia="Times New Roman"/>
                <w:b/>
                <w:bCs/>
              </w:rPr>
              <w:t>Nhóm vị trí việc làm hỗ trợ, phục vụ</w:t>
            </w:r>
          </w:p>
        </w:tc>
        <w:tc>
          <w:tcPr>
            <w:tcW w:w="1984" w:type="dxa"/>
            <w:shd w:val="clear" w:color="auto" w:fill="auto"/>
            <w:vAlign w:val="center"/>
          </w:tcPr>
          <w:p w:rsidR="00483353" w:rsidRDefault="00483353" w:rsidP="001476D1">
            <w:pPr>
              <w:spacing w:after="0" w:line="240" w:lineRule="auto"/>
              <w:ind w:left="8"/>
              <w:jc w:val="center"/>
              <w:rPr>
                <w:rFonts w:eastAsia="Times New Roman"/>
                <w:b/>
                <w:bCs/>
              </w:rPr>
            </w:pPr>
            <w:r>
              <w:rPr>
                <w:rFonts w:eastAsia="Times New Roman"/>
                <w:b/>
                <w:bCs/>
              </w:rPr>
              <w:t xml:space="preserve"> 5</w:t>
            </w:r>
          </w:p>
        </w:tc>
        <w:tc>
          <w:tcPr>
            <w:tcW w:w="1843" w:type="dxa"/>
            <w:shd w:val="clear" w:color="auto" w:fill="auto"/>
            <w:vAlign w:val="center"/>
          </w:tcPr>
          <w:p w:rsidR="00483353" w:rsidRDefault="00483353" w:rsidP="001476D1">
            <w:pPr>
              <w:spacing w:after="0" w:line="240" w:lineRule="auto"/>
              <w:ind w:left="8"/>
              <w:jc w:val="center"/>
              <w:rPr>
                <w:rFonts w:eastAsia="Times New Roman"/>
                <w:b/>
                <w:bCs/>
              </w:rPr>
            </w:pPr>
            <w:r>
              <w:rPr>
                <w:rFonts w:eastAsia="Times New Roman"/>
                <w:b/>
                <w:bCs/>
              </w:rPr>
              <w:t xml:space="preserve">5 </w:t>
            </w:r>
          </w:p>
        </w:tc>
      </w:tr>
      <w:tr w:rsidR="00483353" w:rsidTr="001476D1">
        <w:tc>
          <w:tcPr>
            <w:tcW w:w="697" w:type="dxa"/>
            <w:shd w:val="clear" w:color="auto" w:fill="auto"/>
            <w:vAlign w:val="center"/>
          </w:tcPr>
          <w:p w:rsidR="00483353" w:rsidRDefault="00483353" w:rsidP="001476D1">
            <w:pPr>
              <w:spacing w:after="0" w:line="240" w:lineRule="auto"/>
              <w:ind w:right="61"/>
              <w:jc w:val="center"/>
              <w:rPr>
                <w:rFonts w:eastAsia="Times New Roman"/>
                <w:bCs/>
              </w:rPr>
            </w:pPr>
            <w:r>
              <w:rPr>
                <w:rFonts w:eastAsia="Times New Roman"/>
                <w:bCs/>
              </w:rPr>
              <w:t>1</w:t>
            </w:r>
          </w:p>
        </w:tc>
        <w:tc>
          <w:tcPr>
            <w:tcW w:w="4798" w:type="dxa"/>
            <w:shd w:val="clear" w:color="auto" w:fill="auto"/>
            <w:vAlign w:val="center"/>
          </w:tcPr>
          <w:p w:rsidR="00483353" w:rsidRDefault="00483353" w:rsidP="001476D1">
            <w:pPr>
              <w:spacing w:after="0" w:line="240" w:lineRule="auto"/>
              <w:rPr>
                <w:rFonts w:eastAsia="Times New Roman"/>
                <w:bCs/>
              </w:rPr>
            </w:pPr>
            <w:r>
              <w:rPr>
                <w:rFonts w:eastAsia="Batang"/>
              </w:rPr>
              <w:t xml:space="preserve">Vị trí việc làm: </w:t>
            </w:r>
            <w:r>
              <w:rPr>
                <w:rFonts w:eastAsia="Times New Roman"/>
              </w:rPr>
              <w:t>Nhân viên Phục  vụ</w:t>
            </w:r>
          </w:p>
        </w:tc>
        <w:tc>
          <w:tcPr>
            <w:tcW w:w="1984" w:type="dxa"/>
            <w:shd w:val="clear" w:color="auto" w:fill="auto"/>
            <w:vAlign w:val="center"/>
          </w:tcPr>
          <w:p w:rsidR="00483353" w:rsidRDefault="00483353" w:rsidP="001476D1">
            <w:pPr>
              <w:spacing w:after="0" w:line="240" w:lineRule="auto"/>
              <w:ind w:left="8"/>
              <w:jc w:val="center"/>
              <w:rPr>
                <w:rFonts w:eastAsia="Times New Roman"/>
                <w:bCs/>
              </w:rPr>
            </w:pPr>
          </w:p>
        </w:tc>
        <w:tc>
          <w:tcPr>
            <w:tcW w:w="1843" w:type="dxa"/>
            <w:shd w:val="clear" w:color="auto" w:fill="auto"/>
            <w:vAlign w:val="center"/>
          </w:tcPr>
          <w:p w:rsidR="00483353" w:rsidRDefault="00483353" w:rsidP="001476D1">
            <w:pPr>
              <w:spacing w:after="0" w:line="240" w:lineRule="auto"/>
              <w:ind w:left="8"/>
              <w:jc w:val="center"/>
              <w:rPr>
                <w:rFonts w:eastAsia="Times New Roman"/>
                <w:bCs/>
              </w:rPr>
            </w:pPr>
            <w:r>
              <w:rPr>
                <w:rFonts w:eastAsia="Times New Roman"/>
                <w:bCs/>
              </w:rPr>
              <w:t xml:space="preserve">1 </w:t>
            </w:r>
          </w:p>
        </w:tc>
      </w:tr>
      <w:tr w:rsidR="00483353" w:rsidTr="001476D1">
        <w:tc>
          <w:tcPr>
            <w:tcW w:w="697" w:type="dxa"/>
            <w:shd w:val="clear" w:color="auto" w:fill="auto"/>
            <w:vAlign w:val="center"/>
          </w:tcPr>
          <w:p w:rsidR="00483353" w:rsidRDefault="00483353" w:rsidP="001476D1">
            <w:pPr>
              <w:spacing w:after="0" w:line="240" w:lineRule="auto"/>
              <w:ind w:right="61"/>
              <w:jc w:val="center"/>
              <w:rPr>
                <w:rFonts w:eastAsia="Times New Roman"/>
                <w:bCs/>
              </w:rPr>
            </w:pPr>
            <w:r>
              <w:rPr>
                <w:rFonts w:eastAsia="Times New Roman"/>
                <w:bCs/>
              </w:rPr>
              <w:lastRenderedPageBreak/>
              <w:t>2</w:t>
            </w:r>
          </w:p>
        </w:tc>
        <w:tc>
          <w:tcPr>
            <w:tcW w:w="4798" w:type="dxa"/>
            <w:shd w:val="clear" w:color="auto" w:fill="auto"/>
            <w:vAlign w:val="center"/>
          </w:tcPr>
          <w:p w:rsidR="00483353" w:rsidRDefault="00483353" w:rsidP="001476D1">
            <w:pPr>
              <w:spacing w:after="0" w:line="240" w:lineRule="auto"/>
              <w:rPr>
                <w:rFonts w:eastAsia="Times New Roman"/>
              </w:rPr>
            </w:pPr>
            <w:r>
              <w:rPr>
                <w:rFonts w:eastAsia="Batang"/>
              </w:rPr>
              <w:t xml:space="preserve">Vị trí việc làm: </w:t>
            </w:r>
            <w:r>
              <w:rPr>
                <w:rFonts w:eastAsia="Times New Roman"/>
              </w:rPr>
              <w:t>Nhân viên Bảo vệ</w:t>
            </w:r>
          </w:p>
        </w:tc>
        <w:tc>
          <w:tcPr>
            <w:tcW w:w="1984" w:type="dxa"/>
            <w:shd w:val="clear" w:color="auto" w:fill="auto"/>
            <w:vAlign w:val="center"/>
          </w:tcPr>
          <w:p w:rsidR="00483353" w:rsidRDefault="00483353" w:rsidP="001476D1">
            <w:pPr>
              <w:spacing w:after="0" w:line="240" w:lineRule="auto"/>
              <w:ind w:left="8"/>
              <w:jc w:val="center"/>
              <w:rPr>
                <w:rFonts w:eastAsia="Times New Roman"/>
                <w:bCs/>
              </w:rPr>
            </w:pPr>
            <w:r>
              <w:rPr>
                <w:rFonts w:eastAsia="Times New Roman"/>
                <w:bCs/>
              </w:rPr>
              <w:t>1</w:t>
            </w:r>
          </w:p>
        </w:tc>
        <w:tc>
          <w:tcPr>
            <w:tcW w:w="1843" w:type="dxa"/>
            <w:shd w:val="clear" w:color="auto" w:fill="auto"/>
            <w:vAlign w:val="center"/>
          </w:tcPr>
          <w:p w:rsidR="00483353" w:rsidRDefault="00483353" w:rsidP="001476D1">
            <w:pPr>
              <w:spacing w:after="0" w:line="240" w:lineRule="auto"/>
              <w:ind w:left="8"/>
              <w:jc w:val="center"/>
              <w:rPr>
                <w:rFonts w:eastAsia="Times New Roman"/>
                <w:bCs/>
              </w:rPr>
            </w:pPr>
            <w:r>
              <w:rPr>
                <w:rFonts w:eastAsia="Times New Roman"/>
                <w:bCs/>
              </w:rPr>
              <w:t>1</w:t>
            </w:r>
          </w:p>
        </w:tc>
      </w:tr>
      <w:tr w:rsidR="00483353" w:rsidTr="001476D1">
        <w:tc>
          <w:tcPr>
            <w:tcW w:w="697" w:type="dxa"/>
            <w:shd w:val="clear" w:color="auto" w:fill="auto"/>
            <w:vAlign w:val="center"/>
          </w:tcPr>
          <w:p w:rsidR="00483353" w:rsidRDefault="00483353" w:rsidP="001476D1">
            <w:pPr>
              <w:spacing w:after="0" w:line="240" w:lineRule="auto"/>
              <w:ind w:right="61"/>
              <w:jc w:val="center"/>
              <w:rPr>
                <w:rFonts w:eastAsia="Times New Roman"/>
                <w:bCs/>
              </w:rPr>
            </w:pPr>
            <w:r>
              <w:rPr>
                <w:rFonts w:eastAsia="Times New Roman"/>
                <w:bCs/>
              </w:rPr>
              <w:t>3</w:t>
            </w:r>
          </w:p>
        </w:tc>
        <w:tc>
          <w:tcPr>
            <w:tcW w:w="4798" w:type="dxa"/>
            <w:shd w:val="clear" w:color="auto" w:fill="auto"/>
            <w:vAlign w:val="center"/>
          </w:tcPr>
          <w:p w:rsidR="00483353" w:rsidRDefault="00483353" w:rsidP="001476D1">
            <w:pPr>
              <w:spacing w:after="0" w:line="240" w:lineRule="auto"/>
              <w:rPr>
                <w:rFonts w:eastAsia="Times New Roman"/>
              </w:rPr>
            </w:pPr>
            <w:r>
              <w:rPr>
                <w:rFonts w:eastAsia="Batang"/>
              </w:rPr>
              <w:t xml:space="preserve">Vị trí việc làm: </w:t>
            </w:r>
            <w:r>
              <w:rPr>
                <w:rFonts w:eastAsia="Times New Roman"/>
              </w:rPr>
              <w:t>Nhân viên Nấu ăn</w:t>
            </w:r>
          </w:p>
        </w:tc>
        <w:tc>
          <w:tcPr>
            <w:tcW w:w="1984" w:type="dxa"/>
            <w:shd w:val="clear" w:color="auto" w:fill="auto"/>
            <w:vAlign w:val="center"/>
          </w:tcPr>
          <w:p w:rsidR="00483353" w:rsidRDefault="00483353" w:rsidP="001476D1">
            <w:pPr>
              <w:spacing w:after="0" w:line="240" w:lineRule="auto"/>
              <w:ind w:left="8"/>
              <w:jc w:val="center"/>
              <w:rPr>
                <w:rFonts w:eastAsia="Times New Roman"/>
                <w:bCs/>
              </w:rPr>
            </w:pPr>
            <w:r>
              <w:rPr>
                <w:rFonts w:eastAsia="Times New Roman"/>
                <w:bCs/>
              </w:rPr>
              <w:t>4</w:t>
            </w:r>
          </w:p>
        </w:tc>
        <w:tc>
          <w:tcPr>
            <w:tcW w:w="1843" w:type="dxa"/>
            <w:shd w:val="clear" w:color="auto" w:fill="auto"/>
            <w:vAlign w:val="center"/>
          </w:tcPr>
          <w:p w:rsidR="00483353" w:rsidRDefault="00483353" w:rsidP="001476D1">
            <w:pPr>
              <w:spacing w:after="0" w:line="240" w:lineRule="auto"/>
              <w:ind w:left="8"/>
              <w:jc w:val="center"/>
              <w:rPr>
                <w:rFonts w:eastAsia="Times New Roman"/>
                <w:bCs/>
              </w:rPr>
            </w:pPr>
            <w:r>
              <w:rPr>
                <w:rFonts w:eastAsia="Times New Roman"/>
                <w:bCs/>
              </w:rPr>
              <w:t>4</w:t>
            </w:r>
          </w:p>
        </w:tc>
      </w:tr>
      <w:tr w:rsidR="00483353" w:rsidRPr="00E34F55" w:rsidTr="001476D1">
        <w:tc>
          <w:tcPr>
            <w:tcW w:w="697" w:type="dxa"/>
            <w:tcBorders>
              <w:top w:val="single" w:sz="4" w:space="0" w:color="auto"/>
              <w:left w:val="single" w:sz="4" w:space="0" w:color="auto"/>
              <w:bottom w:val="single" w:sz="4" w:space="0" w:color="auto"/>
              <w:right w:val="single" w:sz="4" w:space="0" w:color="auto"/>
            </w:tcBorders>
            <w:shd w:val="clear" w:color="auto" w:fill="auto"/>
            <w:vAlign w:val="center"/>
          </w:tcPr>
          <w:p w:rsidR="00483353" w:rsidRPr="0053652A" w:rsidRDefault="00483353" w:rsidP="001476D1">
            <w:pPr>
              <w:spacing w:after="0" w:line="240" w:lineRule="auto"/>
              <w:ind w:right="61"/>
              <w:jc w:val="center"/>
              <w:rPr>
                <w:rFonts w:eastAsia="Times New Roman"/>
                <w:bCs/>
                <w:color w:val="FF0000"/>
                <w:highlight w:val="yellow"/>
              </w:rPr>
            </w:pPr>
          </w:p>
        </w:tc>
        <w:tc>
          <w:tcPr>
            <w:tcW w:w="4798" w:type="dxa"/>
            <w:tcBorders>
              <w:top w:val="single" w:sz="4" w:space="0" w:color="auto"/>
              <w:left w:val="single" w:sz="4" w:space="0" w:color="auto"/>
              <w:bottom w:val="single" w:sz="4" w:space="0" w:color="auto"/>
              <w:right w:val="single" w:sz="4" w:space="0" w:color="auto"/>
            </w:tcBorders>
            <w:shd w:val="clear" w:color="auto" w:fill="auto"/>
            <w:vAlign w:val="center"/>
          </w:tcPr>
          <w:p w:rsidR="00483353" w:rsidRPr="00E34F55" w:rsidRDefault="00483353" w:rsidP="001476D1">
            <w:pPr>
              <w:spacing w:after="0" w:line="240" w:lineRule="auto"/>
              <w:rPr>
                <w:rFonts w:eastAsia="Batang"/>
              </w:rPr>
            </w:pPr>
            <w:r w:rsidRPr="00E34F55">
              <w:rPr>
                <w:rFonts w:eastAsia="Batang"/>
              </w:rPr>
              <w:t>Tổng (I + II + III + IV)</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483353" w:rsidRPr="00E34F55" w:rsidRDefault="00483353" w:rsidP="001476D1">
            <w:pPr>
              <w:spacing w:after="0" w:line="240" w:lineRule="auto"/>
              <w:ind w:left="8"/>
              <w:jc w:val="center"/>
              <w:rPr>
                <w:rFonts w:eastAsia="Times New Roman"/>
                <w:bCs/>
              </w:rPr>
            </w:pPr>
            <w:r>
              <w:rPr>
                <w:rFonts w:eastAsia="Times New Roman"/>
                <w:bCs/>
              </w:rPr>
              <w:t>31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483353" w:rsidRPr="00E34F55" w:rsidRDefault="00483353" w:rsidP="001476D1">
            <w:pPr>
              <w:spacing w:after="0" w:line="240" w:lineRule="auto"/>
              <w:ind w:left="8"/>
              <w:jc w:val="center"/>
              <w:rPr>
                <w:rFonts w:eastAsia="Times New Roman"/>
                <w:bCs/>
              </w:rPr>
            </w:pPr>
            <w:r>
              <w:rPr>
                <w:rFonts w:eastAsia="Times New Roman"/>
                <w:bCs/>
              </w:rPr>
              <w:t>35</w:t>
            </w:r>
          </w:p>
        </w:tc>
      </w:tr>
    </w:tbl>
    <w:p w:rsidR="00483353" w:rsidRPr="00E34F55" w:rsidRDefault="00483353" w:rsidP="00483353">
      <w:pPr>
        <w:spacing w:before="120" w:after="120" w:line="240" w:lineRule="auto"/>
        <w:ind w:firstLine="720"/>
        <w:jc w:val="both"/>
        <w:rPr>
          <w:b/>
          <w:bCs/>
        </w:rPr>
      </w:pPr>
      <w:proofErr w:type="gramStart"/>
      <w:r w:rsidRPr="00E34F55">
        <w:rPr>
          <w:b/>
        </w:rPr>
        <w:t>2.</w:t>
      </w:r>
      <w:r w:rsidRPr="00E34F55">
        <w:rPr>
          <w:b/>
          <w:bCs/>
        </w:rPr>
        <w:t>Cơ</w:t>
      </w:r>
      <w:proofErr w:type="gramEnd"/>
      <w:r w:rsidRPr="00E34F55">
        <w:rPr>
          <w:b/>
          <w:bCs/>
        </w:rPr>
        <w:t xml:space="preserve"> cấu viên chức theo hạng chức danh nghề nghiệp</w:t>
      </w:r>
    </w:p>
    <w:p w:rsidR="00483353" w:rsidRPr="00E34F55" w:rsidRDefault="00483353" w:rsidP="00483353">
      <w:pPr>
        <w:spacing w:before="120" w:after="120" w:line="240" w:lineRule="auto"/>
        <w:ind w:firstLine="720"/>
        <w:jc w:val="both"/>
      </w:pPr>
      <w:r w:rsidRPr="00E34F55">
        <w:t>- Vị trí việc làm chức danh nghề nghiệp hạng I: 10%;</w:t>
      </w:r>
    </w:p>
    <w:p w:rsidR="00483353" w:rsidRPr="00E34F55" w:rsidRDefault="00483353" w:rsidP="00483353">
      <w:pPr>
        <w:spacing w:before="120" w:after="120" w:line="240" w:lineRule="auto"/>
        <w:ind w:firstLine="720"/>
        <w:jc w:val="both"/>
      </w:pPr>
      <w:r w:rsidRPr="00E34F55">
        <w:t>- Vị trí việc làm chức danh nghề nghiệp hạng II: 50%;</w:t>
      </w:r>
    </w:p>
    <w:p w:rsidR="00483353" w:rsidRPr="00E34F55" w:rsidRDefault="00483353" w:rsidP="00483353">
      <w:pPr>
        <w:spacing w:before="120" w:after="120" w:line="240" w:lineRule="auto"/>
        <w:ind w:firstLine="720"/>
        <w:jc w:val="both"/>
      </w:pPr>
      <w:r w:rsidRPr="00E34F55">
        <w:t>- Vị trí việc làm chức danh nghề nghiệp hạng III: 40%.</w:t>
      </w:r>
    </w:p>
    <w:p w:rsidR="00483353" w:rsidRDefault="00483353" w:rsidP="00483353">
      <w:pPr>
        <w:spacing w:before="120" w:after="120" w:line="240" w:lineRule="auto"/>
        <w:ind w:firstLine="720"/>
        <w:jc w:val="both"/>
        <w:rPr>
          <w:b/>
          <w:bCs/>
        </w:rPr>
      </w:pPr>
      <w:r>
        <w:rPr>
          <w:b/>
          <w:bCs/>
        </w:rPr>
        <w:t>VII. TỔ CHỨC THỰC HIỆN</w:t>
      </w:r>
    </w:p>
    <w:p w:rsidR="00483353" w:rsidRDefault="00483353" w:rsidP="00483353">
      <w:pPr>
        <w:spacing w:after="120" w:line="240" w:lineRule="auto"/>
        <w:ind w:firstLine="720"/>
        <w:jc w:val="both"/>
      </w:pPr>
      <w:r>
        <w:t>Ngay sau khi Đề án vị trí việc làm được phê duyệt, đơn vị Trường PTDTBT THCS Pa Tần thực hiện việc bố trí, sắp xếp, thực hiện các chế độ chính sách đối với đội ngũ viên chức theo quy định, đề nghị các cấp thực hiện tuyển dụng, tiếp nhận bổ sung số lượng viên chức còn thiếu theo Đề án phê duyệt.</w:t>
      </w:r>
    </w:p>
    <w:p w:rsidR="00483353" w:rsidRDefault="00483353" w:rsidP="00483353">
      <w:pPr>
        <w:shd w:val="clear" w:color="auto" w:fill="FFFFFF"/>
        <w:spacing w:before="120" w:after="120" w:line="240" w:lineRule="auto"/>
        <w:ind w:firstLine="720"/>
        <w:jc w:val="both"/>
        <w:rPr>
          <w:b/>
          <w:bCs/>
          <w:color w:val="000000"/>
        </w:rPr>
      </w:pPr>
      <w:r>
        <w:rPr>
          <w:b/>
          <w:bCs/>
          <w:color w:val="000000"/>
        </w:rPr>
        <w:t>VIII</w:t>
      </w:r>
      <w:r>
        <w:rPr>
          <w:b/>
          <w:bCs/>
          <w:color w:val="000000"/>
          <w:lang w:val="vi-VN"/>
        </w:rPr>
        <w:t>. KIẾN NGHỊ, ĐỀ XUẤT</w:t>
      </w:r>
    </w:p>
    <w:p w:rsidR="00483353" w:rsidRDefault="00483353" w:rsidP="00483353">
      <w:pPr>
        <w:spacing w:before="120" w:after="120" w:line="240" w:lineRule="auto"/>
        <w:ind w:firstLine="720"/>
        <w:jc w:val="both"/>
        <w:rPr>
          <w:spacing w:val="-8"/>
        </w:rPr>
      </w:pPr>
      <w:r>
        <w:rPr>
          <w:bCs/>
        </w:rPr>
        <w:t xml:space="preserve">Đề nghị UBND xã xem xét bổ nhiệm vào ngạch đối với viên chức chưa được bổ nhiệm và xếp hạng chức danh nghề nghiệp </w:t>
      </w:r>
      <w:proofErr w:type="gramStart"/>
      <w:r>
        <w:rPr>
          <w:bCs/>
        </w:rPr>
        <w:t>theo</w:t>
      </w:r>
      <w:proofErr w:type="gramEnd"/>
      <w:r>
        <w:rPr>
          <w:bCs/>
        </w:rPr>
        <w:t xml:space="preserve"> vị trí việc làm, </w:t>
      </w:r>
      <w:r>
        <w:t xml:space="preserve">giao đủ số lượng biên chế theo mục VI. </w:t>
      </w:r>
      <w:proofErr w:type="gramStart"/>
      <w:r>
        <w:t>Xác định số người làm việc.</w:t>
      </w:r>
      <w:proofErr w:type="gramEnd"/>
    </w:p>
    <w:p w:rsidR="00483353" w:rsidRDefault="00483353" w:rsidP="00483353">
      <w:pPr>
        <w:spacing w:before="120" w:after="120" w:line="240" w:lineRule="auto"/>
        <w:ind w:firstLine="720"/>
        <w:jc w:val="both"/>
        <w:rPr>
          <w:spacing w:val="-8"/>
        </w:rPr>
      </w:pPr>
      <w:r>
        <w:rPr>
          <w:spacing w:val="-8"/>
        </w:rPr>
        <w:t xml:space="preserve">Trên đây là Đề án Vị trí việc làm và </w:t>
      </w:r>
      <w:r>
        <w:t>cơ cấu viên chức theo chức danh nghề nghiệp của trường PTDTBT THCS Pa Tần.</w:t>
      </w:r>
      <w:r>
        <w:rPr>
          <w:spacing w:val="-8"/>
        </w:rPr>
        <w:t xml:space="preserve"> Đề nghị các cấp có thẩm quyền xem xét, phê duyệt</w:t>
      </w:r>
      <w:proofErr w:type="gramStart"/>
      <w:r>
        <w:rPr>
          <w:spacing w:val="-8"/>
        </w:rPr>
        <w:t>./</w:t>
      </w:r>
      <w:proofErr w:type="gramEnd"/>
      <w:r>
        <w:rPr>
          <w:spacing w:val="-8"/>
        </w:rPr>
        <w:t>.</w:t>
      </w:r>
    </w:p>
    <w:tbl>
      <w:tblPr>
        <w:tblW w:w="0" w:type="auto"/>
        <w:tblLook w:val="04A0" w:firstRow="1" w:lastRow="0" w:firstColumn="1" w:lastColumn="0" w:noHBand="0" w:noVBand="1"/>
      </w:tblPr>
      <w:tblGrid>
        <w:gridCol w:w="4644"/>
        <w:gridCol w:w="4644"/>
      </w:tblGrid>
      <w:tr w:rsidR="00483353" w:rsidTr="001476D1">
        <w:tc>
          <w:tcPr>
            <w:tcW w:w="4644" w:type="dxa"/>
            <w:shd w:val="clear" w:color="auto" w:fill="auto"/>
          </w:tcPr>
          <w:p w:rsidR="00483353" w:rsidRDefault="00483353" w:rsidP="001476D1">
            <w:pPr>
              <w:spacing w:after="120" w:line="240" w:lineRule="auto"/>
              <w:jc w:val="both"/>
              <w:rPr>
                <w:rFonts w:eastAsia="Times New Roman"/>
                <w:spacing w:val="-8"/>
              </w:rPr>
            </w:pPr>
          </w:p>
        </w:tc>
        <w:tc>
          <w:tcPr>
            <w:tcW w:w="4644" w:type="dxa"/>
            <w:shd w:val="clear" w:color="auto" w:fill="auto"/>
          </w:tcPr>
          <w:p w:rsidR="00483353" w:rsidRPr="00A33589" w:rsidRDefault="00483353" w:rsidP="001476D1">
            <w:pPr>
              <w:spacing w:after="120" w:line="240" w:lineRule="auto"/>
              <w:jc w:val="center"/>
              <w:rPr>
                <w:rFonts w:eastAsia="Times New Roman"/>
                <w:b/>
                <w:spacing w:val="-8"/>
              </w:rPr>
            </w:pPr>
            <w:r>
              <w:rPr>
                <w:rFonts w:eastAsia="Times New Roman"/>
                <w:b/>
                <w:spacing w:val="-8"/>
              </w:rPr>
              <w:t xml:space="preserve">      </w:t>
            </w:r>
            <w:bookmarkStart w:id="5" w:name="_GoBack"/>
            <w:bookmarkEnd w:id="5"/>
            <w:r w:rsidRPr="00A33589">
              <w:rPr>
                <w:rFonts w:eastAsia="Times New Roman"/>
                <w:b/>
                <w:spacing w:val="-8"/>
              </w:rPr>
              <w:t>HIỆU TRƯỞNG</w:t>
            </w:r>
          </w:p>
          <w:p w:rsidR="00483353" w:rsidRPr="00A33589" w:rsidRDefault="00483353" w:rsidP="001476D1">
            <w:pPr>
              <w:spacing w:after="120" w:line="240" w:lineRule="auto"/>
              <w:jc w:val="center"/>
              <w:rPr>
                <w:rFonts w:eastAsia="Times New Roman"/>
                <w:b/>
                <w:spacing w:val="-8"/>
              </w:rPr>
            </w:pPr>
          </w:p>
          <w:p w:rsidR="00483353" w:rsidRDefault="00483353" w:rsidP="001476D1">
            <w:pPr>
              <w:spacing w:after="120" w:line="240" w:lineRule="auto"/>
              <w:rPr>
                <w:rFonts w:eastAsia="Times New Roman"/>
                <w:b/>
                <w:spacing w:val="-8"/>
              </w:rPr>
            </w:pPr>
          </w:p>
          <w:p w:rsidR="00483353" w:rsidRDefault="00483353" w:rsidP="001476D1">
            <w:pPr>
              <w:spacing w:after="120" w:line="240" w:lineRule="auto"/>
              <w:rPr>
                <w:rFonts w:eastAsia="Times New Roman"/>
                <w:b/>
                <w:spacing w:val="-8"/>
              </w:rPr>
            </w:pPr>
          </w:p>
          <w:p w:rsidR="00483353" w:rsidRPr="00A33589" w:rsidRDefault="00483353" w:rsidP="00483353">
            <w:pPr>
              <w:spacing w:after="120" w:line="240" w:lineRule="auto"/>
              <w:jc w:val="center"/>
              <w:rPr>
                <w:rFonts w:eastAsia="Times New Roman"/>
                <w:b/>
                <w:spacing w:val="-8"/>
              </w:rPr>
            </w:pPr>
            <w:r>
              <w:rPr>
                <w:rFonts w:eastAsia="Times New Roman"/>
                <w:b/>
                <w:spacing w:val="-8"/>
              </w:rPr>
              <w:t xml:space="preserve">           Phạm Thanh Hoàn</w:t>
            </w:r>
          </w:p>
        </w:tc>
      </w:tr>
    </w:tbl>
    <w:p w:rsidR="00483353" w:rsidRPr="00E14E53" w:rsidRDefault="00483353" w:rsidP="00483353">
      <w:pPr>
        <w:rPr>
          <w:sz w:val="24"/>
          <w:szCs w:val="24"/>
        </w:rPr>
      </w:pPr>
    </w:p>
    <w:p w:rsidR="00AB4F37" w:rsidRDefault="00AB4F37"/>
    <w:sectPr w:rsidR="00AB4F3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Batang">
    <w:altName w:val="바탕"/>
    <w:panose1 w:val="02030600000101010101"/>
    <w:charset w:val="81"/>
    <w:family w:val="auto"/>
    <w:notTrueType/>
    <w:pitch w:val="fixed"/>
    <w:sig w:usb0="00000001" w:usb1="09060000" w:usb2="00000010" w:usb3="00000000" w:csb0="00080000" w:csb1="00000000"/>
  </w:font>
  <w:font w:name="Times New Roman Bold">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223B13"/>
    <w:multiLevelType w:val="hybridMultilevel"/>
    <w:tmpl w:val="4B80CEA0"/>
    <w:lvl w:ilvl="0" w:tplc="FF6C92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6DAB0753"/>
    <w:multiLevelType w:val="hybridMultilevel"/>
    <w:tmpl w:val="873EF3BA"/>
    <w:lvl w:ilvl="0" w:tplc="26085D2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2"/>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3353"/>
    <w:rsid w:val="00483353"/>
    <w:rsid w:val="00AB4F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3353"/>
    <w:rPr>
      <w:rFonts w:ascii="Times New Roman" w:eastAsia="Calibri" w:hAnsi="Times New Roman" w:cs="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Обычный (веб)1,Обычный (веб) Знак,Обычный (веб) Знак1,Обычный (веб) Знак Знак"/>
    <w:basedOn w:val="Normal"/>
    <w:link w:val="NormalWebChar"/>
    <w:qFormat/>
    <w:rsid w:val="00483353"/>
    <w:pPr>
      <w:spacing w:before="100" w:beforeAutospacing="1" w:after="100" w:afterAutospacing="1" w:line="240" w:lineRule="auto"/>
    </w:pPr>
    <w:rPr>
      <w:rFonts w:eastAsia="Times New Roman"/>
      <w:sz w:val="24"/>
      <w:szCs w:val="24"/>
    </w:rPr>
  </w:style>
  <w:style w:type="paragraph" w:styleId="NoSpacing">
    <w:name w:val="No Spacing"/>
    <w:aliases w:val="Muc 1"/>
    <w:link w:val="NoSpacingChar"/>
    <w:uiPriority w:val="1"/>
    <w:qFormat/>
    <w:rsid w:val="00483353"/>
    <w:pPr>
      <w:spacing w:after="0" w:line="240" w:lineRule="auto"/>
    </w:pPr>
    <w:rPr>
      <w:rFonts w:ascii="Times New Roman" w:eastAsia="Calibri" w:hAnsi="Times New Roman" w:cs="Times New Roman"/>
      <w:sz w:val="28"/>
      <w:szCs w:val="28"/>
    </w:rPr>
  </w:style>
  <w:style w:type="character" w:customStyle="1" w:styleId="NormalWebChar">
    <w:name w:val="Normal (Web) Char"/>
    <w:aliases w:val="Обычный (веб)1 Char,Обычный (веб) Знак Char,Обычный (веб) Знак1 Char,Обычный (веб) Знак Знак Char"/>
    <w:link w:val="NormalWeb"/>
    <w:locked/>
    <w:rsid w:val="00483353"/>
    <w:rPr>
      <w:rFonts w:ascii="Times New Roman" w:eastAsia="Times New Roman" w:hAnsi="Times New Roman" w:cs="Times New Roman"/>
      <w:sz w:val="24"/>
      <w:szCs w:val="24"/>
    </w:rPr>
  </w:style>
  <w:style w:type="character" w:customStyle="1" w:styleId="NoSpacingChar">
    <w:name w:val="No Spacing Char"/>
    <w:aliases w:val="Muc 1 Char"/>
    <w:link w:val="NoSpacing"/>
    <w:uiPriority w:val="1"/>
    <w:rsid w:val="00483353"/>
    <w:rPr>
      <w:rFonts w:ascii="Times New Roman" w:eastAsia="Calibri"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3353"/>
    <w:rPr>
      <w:rFonts w:ascii="Times New Roman" w:eastAsia="Calibri" w:hAnsi="Times New Roman" w:cs="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Обычный (веб)1,Обычный (веб) Знак,Обычный (веб) Знак1,Обычный (веб) Знак Знак"/>
    <w:basedOn w:val="Normal"/>
    <w:link w:val="NormalWebChar"/>
    <w:qFormat/>
    <w:rsid w:val="00483353"/>
    <w:pPr>
      <w:spacing w:before="100" w:beforeAutospacing="1" w:after="100" w:afterAutospacing="1" w:line="240" w:lineRule="auto"/>
    </w:pPr>
    <w:rPr>
      <w:rFonts w:eastAsia="Times New Roman"/>
      <w:sz w:val="24"/>
      <w:szCs w:val="24"/>
    </w:rPr>
  </w:style>
  <w:style w:type="paragraph" w:styleId="NoSpacing">
    <w:name w:val="No Spacing"/>
    <w:aliases w:val="Muc 1"/>
    <w:link w:val="NoSpacingChar"/>
    <w:uiPriority w:val="1"/>
    <w:qFormat/>
    <w:rsid w:val="00483353"/>
    <w:pPr>
      <w:spacing w:after="0" w:line="240" w:lineRule="auto"/>
    </w:pPr>
    <w:rPr>
      <w:rFonts w:ascii="Times New Roman" w:eastAsia="Calibri" w:hAnsi="Times New Roman" w:cs="Times New Roman"/>
      <w:sz w:val="28"/>
      <w:szCs w:val="28"/>
    </w:rPr>
  </w:style>
  <w:style w:type="character" w:customStyle="1" w:styleId="NormalWebChar">
    <w:name w:val="Normal (Web) Char"/>
    <w:aliases w:val="Обычный (веб)1 Char,Обычный (веб) Знак Char,Обычный (веб) Знак1 Char,Обычный (веб) Знак Знак Char"/>
    <w:link w:val="NormalWeb"/>
    <w:locked/>
    <w:rsid w:val="00483353"/>
    <w:rPr>
      <w:rFonts w:ascii="Times New Roman" w:eastAsia="Times New Roman" w:hAnsi="Times New Roman" w:cs="Times New Roman"/>
      <w:sz w:val="24"/>
      <w:szCs w:val="24"/>
    </w:rPr>
  </w:style>
  <w:style w:type="character" w:customStyle="1" w:styleId="NoSpacingChar">
    <w:name w:val="No Spacing Char"/>
    <w:aliases w:val="Muc 1 Char"/>
    <w:link w:val="NoSpacing"/>
    <w:uiPriority w:val="1"/>
    <w:rsid w:val="00483353"/>
    <w:rPr>
      <w:rFonts w:ascii="Times New Roman" w:eastAsia="Calibri"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huvienphapluat.vn/van-ban/Bo-may-hanh-chinh/Nghi-dinh-hop-dong-doi-voi-mot-so-loai-cong-viec-trong-co-quan-hanh-chinh-510071.aspx"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2600</Words>
  <Characters>14823</Characters>
  <Application>Microsoft Office Word</Application>
  <DocSecurity>0</DocSecurity>
  <Lines>123</Lines>
  <Paragraphs>34</Paragraphs>
  <ScaleCrop>false</ScaleCrop>
  <Company>Tuyen Lo</Company>
  <LinksUpToDate>false</LinksUpToDate>
  <CharactersWithSpaces>17389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2025-09-22T02:13:00Z</dcterms:created>
  <dcterms:modified xsi:type="dcterms:W3CDTF">2025-09-22T02:14:00Z</dcterms:modified>
</cp:coreProperties>
</file>